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DA" w:rsidRDefault="00A234DA" w:rsidP="006846D4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auto"/>
          <w:sz w:val="56"/>
        </w:rPr>
      </w:pPr>
      <w:r>
        <w:rPr>
          <w:rFonts w:ascii="Times New Roman" w:hAnsi="Times New Roman"/>
          <w:color w:val="auto"/>
          <w:sz w:val="56"/>
        </w:rPr>
        <w:t>OGŁOSZENIE O ZAMÓWIENIU</w:t>
      </w:r>
    </w:p>
    <w:p w:rsidR="00691755" w:rsidRDefault="00A234DA" w:rsidP="00C6109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(strona internetowa MZDiK w Radomiu)</w:t>
      </w:r>
    </w:p>
    <w:p w:rsidR="00C61099" w:rsidRPr="00C61099" w:rsidRDefault="00C61099" w:rsidP="00C6109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536C2" w:rsidRPr="006536C2" w:rsidRDefault="006536C2" w:rsidP="006536C2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Polska-Radom: Usługi w zakresie trawników</w:t>
      </w:r>
    </w:p>
    <w:p w:rsidR="006536C2" w:rsidRPr="006536C2" w:rsidRDefault="006536C2" w:rsidP="006536C2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2020/S 038-090117</w:t>
      </w:r>
    </w:p>
    <w:p w:rsidR="006536C2" w:rsidRPr="006536C2" w:rsidRDefault="006536C2" w:rsidP="006536C2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Ogłoszenie o zamówieniu</w:t>
      </w:r>
    </w:p>
    <w:p w:rsidR="006536C2" w:rsidRPr="006536C2" w:rsidRDefault="006536C2" w:rsidP="006536C2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Usługi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Polska-Radom: Usługi w zakresie trawników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2020/S 038-090117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Ogłoszenie o zamówieniu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Usługi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Podstawa prawna: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Dyrektywa 2014/24/UE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Sekcja I: Instytucja zamawiająca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Nazwa i adresy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Oficjalna nazwa: Miejski Zarząd Dróg i Komunikacji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Adres pocztowy: ul. Traugutta 30/30A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Miejscowość: Radom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Kod NUTS: PL921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Kod pocztowy: 26-600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Państwo: Polska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Osoba do kontaktów: Marta Zimnicka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 xml:space="preserve">E-mail: </w:t>
      </w:r>
      <w:hyperlink r:id="rId6" w:history="1">
        <w:r w:rsidRPr="006536C2">
          <w:rPr>
            <w:rStyle w:val="Hipercze"/>
            <w:rFonts w:ascii="Lucida Sans Unicode" w:eastAsia="Times New Roman" w:hAnsi="Lucida Sans Unicode" w:cs="Lucida Sans Unicode"/>
            <w:bCs/>
            <w:sz w:val="20"/>
            <w:szCs w:val="20"/>
          </w:rPr>
          <w:t>mzdik@mzdik.pl</w:t>
        </w:r>
      </w:hyperlink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Tel.: +48 483654652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Faks: +48 483654651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Adresy internetowe: 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Główny adres: </w:t>
      </w:r>
      <w:hyperlink r:id="rId7" w:tgtFrame="_blank" w:history="1">
        <w:r w:rsidRPr="006536C2">
          <w:rPr>
            <w:rStyle w:val="Hipercze"/>
            <w:rFonts w:ascii="Lucida Sans Unicode" w:eastAsia="Times New Roman" w:hAnsi="Lucida Sans Unicode" w:cs="Lucida Sans Unicode"/>
            <w:bCs/>
            <w:sz w:val="20"/>
            <w:szCs w:val="20"/>
          </w:rPr>
          <w:t>www.mzdik.pl</w:t>
        </w:r>
      </w:hyperlink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Informacja o zamówieniu wspólnym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I.3)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Komunikacja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Nieograniczony, pełny i bezpośredni dostęp do dokumentów zamówienia można uzyskać bezpłatnie pod adresem: </w:t>
      </w:r>
      <w:hyperlink r:id="rId8" w:tgtFrame="_blank" w:history="1">
        <w:r w:rsidRPr="006536C2">
          <w:rPr>
            <w:rStyle w:val="Hipercze"/>
            <w:rFonts w:ascii="Lucida Sans Unicode" w:eastAsia="Times New Roman" w:hAnsi="Lucida Sans Unicode" w:cs="Lucida Sans Unicode"/>
            <w:bCs/>
            <w:sz w:val="20"/>
            <w:szCs w:val="20"/>
          </w:rPr>
          <w:t>http://bip.mzdik.pl</w:t>
        </w:r>
      </w:hyperlink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Więcej informacji można uzyskać pod adresem podanym powyżej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Oferty lub wnioski o dopuszczenie do udziału w postępowaniu należy przesyłać drogą elektroniczną za pośrednictwem: </w:t>
      </w:r>
      <w:hyperlink r:id="rId9" w:tgtFrame="_blank" w:history="1">
        <w:r w:rsidRPr="006536C2">
          <w:rPr>
            <w:rStyle w:val="Hipercze"/>
            <w:rFonts w:ascii="Lucida Sans Unicode" w:eastAsia="Times New Roman" w:hAnsi="Lucida Sans Unicode" w:cs="Lucida Sans Unicode"/>
            <w:bCs/>
            <w:sz w:val="20"/>
            <w:szCs w:val="20"/>
          </w:rPr>
          <w:t>https://miniportal.uzp.gov.pl</w:t>
        </w:r>
      </w:hyperlink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Oferty lub wnioski o dopuszczenie do udziału w postępowaniu należy przesyłać na adres podany powyżej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I.4)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Rodzaj instytucji zamawiającej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Organ władzy regionalnej lub lokalnej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I.5)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Główny przedmiot działalności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Inna działalność: zarządzanie drogami i komunikacją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lastRenderedPageBreak/>
        <w:t>Sekcja II: Przedmiot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Wielkość lub zakres zamówienia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II.1.1)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Nazwa: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Koszenie nawierzchni trawiastych w pasach drogowych ulic miasta Radomia w 2020 roku – rejon V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Numer referencyjny: NZ.2603.7.2020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II.1.2)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Główny kod CPV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77314100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II.1.3)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Rodzaj zamówienia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Usługi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II.1.4)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Krótki opis: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Przedmiotem zamówienia jest koszenie nawierzchni trawiastych w pasach drogowych ulic miasta Radomia w 2020 roku – rejon V.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Zamówienie obejmuje: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— koszenie nawierzchni trawiastych,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— usuwanie i karczowanie samosiewów.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Postępowanie jest prowadzone w trybie przetargu nieograniczonego.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II.1.5)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Szacunkowa całkowita wartość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II.1.6)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o częściach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To zamówienie podzielone jest na części: nie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II.2)</w:t>
      </w:r>
      <w:bookmarkStart w:id="0" w:name="_GoBack"/>
      <w:r w:rsidRPr="0069150A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Opis</w:t>
      </w:r>
      <w:bookmarkEnd w:id="0"/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Nazwa: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Dodatkowy kod lub kody CPV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II.2.3)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Miejsce świadczenia usług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Kod NUTS: PL921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Główne miejsce lub lokalizacja realizacji: 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Radom, POLSKA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II.2.4)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Opis zamówienia: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Przedmiotem zamówienia jest koszenie nawierzchni trawiastych w pasach drogowych ulic miasta Radomia w 2020 roku – rejon V.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Zamówienie obejmuje: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— koszenie nawierzchni trawiastych – 750.000 m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  <w:vertAlign w:val="superscript"/>
        </w:rPr>
        <w:t>2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,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— usuwanie i karczowanie samosiewów – 1 000 m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  <w:vertAlign w:val="superscript"/>
        </w:rPr>
        <w:t>2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Szczegółowo przedmiot zamówienia został określony w: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a) specyfikacji technicznej, która stanowi załącznik nr 9 do SIWZ;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b) kosztorysie ofertowym stanowiącym załącznik nr 2 do SIWZ;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c) projekcie umowy – załącznik nr 3 do SIWZ.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II.2.5)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Kryteria udzielenia zamówienia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Kryteria określone poniżej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Kryterium jakości - Nazwa: Kwalifikacje i doświadczenie zawodowe osoby wyznaczonej na stanowisko kierownika usług / Waga: 30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Kryterium jakości - Nazwa: Czas jednokrotnego koszenia rejonu / Waga: 10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Cena - Waga: 60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II.2.6)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Szacunkowa wartość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II.2.7)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Okres obowiązywania zamówienia, umowy ramowej lub dynamicznego systemu zakupów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Cs/>
          <w:sz w:val="20"/>
          <w:szCs w:val="20"/>
        </w:rPr>
        <w:t>Koniec: 30/11/2020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Niniejsze zamówienie podlega wznowieniu: nie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lastRenderedPageBreak/>
        <w:t>II.2.10)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o ofertach wariantowych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Dopuszcza się składanie ofert wariantowych: nie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II.2.11)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o opcjach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Opcje: nie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II.2.12)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na temat katalogów elektronicznych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II.2.13)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o funduszach Unii Europejskiej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Zamówienie dotyczy projektu/programu finansowanego ze środków Unii Europejskiej: nie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II.2.14)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dodatkowe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1. Wymagane wadium w wysokości 1 500,00 PLN.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2. Stosuje się procedurę z art. 24aa Pzp.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3. Unieważnienie dodatkowo na podst. art. 93 ust. 1a Pzp.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4. Wykonawca nie może podlegać wyklucz. w okolicznościach, o których mowa w art. 24 ust. 1 pkt 12–23, art. 24 ust. 5 pkt 1–2 i 4–8 Pzp oraz musi spełniać warunki określone w sekcji III niniejszego ogłoszenia.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Sekcja III: Informacje o charakterze prawnym, ekonomicznym, finansowym i technicznym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III.1)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Warunki udziału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III.1.1)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Zdolność do prowadzenia działalności zawodowej, w tym wymogi związane z wpisem do rejestru zawodowego lub handlowego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III.1.2)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Sytuacja ekonomiczna i finansowa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III.1.3)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Zdolność techniczna i kwalifikacje zawodowe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Wykaz i krótki opis kryteriów kwalifikacji: 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Na wezwanie Zamawiającego Wykonawca składa: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1. Wykaz usług wykonanych, a w przypadku świadczeń okresowych lub ciągłych również wykonywanych w okresie ostatnich 3 lat przed upływem terminu składania ofert, a jeżeli okres prowadzenia działalności jest krótszy – w tym okresie, wraz z podaniem ich wartości, przedmiotu (rodzaju wykonanych/wykonywanych usług), dat wykonania (dat dziennych rozpoczęcia i zakończenia realizacji) i podmiotów, na rzecz których usługi zostały wykonane wraz dowodami określającymi czy te usługi zostały wykonane lub są wykonywane należycie. W wykazie należy wskazać usługi potwierdzające spełnianie warunku określonego w sekcji III.1.3) niniejszego ogłoszenia. Dowodami, o których mowa powyżej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Uwaga: Jeżeli wykaz, oświadczenia lub inne złożone przez Wykonawcę dokumenty budzą wątpliwości Zamawiającego, może on zwrócić się bezpośrednio do właściwego podmiotu, na rzecz którego usługi były wykonane, a w przypadku świadczeń okresowych lub ciągłych są wykonywane, o dodatkowe informacje lub dokumenty w tym zakresie.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2. Wykaz osób, skierowanych przez Wykonawcę do realizacji zamówienia, w szczególności odpowiedzialnych za kierowanie usługami wraz z informacjami na temat ich kwalifikacji zawodowych, doświadczenia i wykształcenia, niezbędnych do wykonania zamówienia publicznego oraz informacją o podstawie do dysponowania tymi osobami. Wykaz musi potwierdzać spełnianie warunku, o którym mowa w sekcji III.1.3) niniejszego ogłoszenia.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lastRenderedPageBreak/>
        <w:t>Wykonawca może, w celu potwierdzenia spełniania warunków udziału w postępowaniu, polegać na zdolnościach technicznych lub zawodowych innych podmiotów, niezależnie od charakteru prawnego łączących go z nimi stosunków.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Minimalny poziom ewentualnie wymaganych standardów: 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1. Zamawiający nie stawia szczególnych wymagań w zakresie opisu spełniania warunku udziału w postępowaniu w odniesieniu do zdolności technicznej.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2. Warunek zdolności zawodowej w zakresie doświadczenia zostanie uznany za spełniony, jeśli Wykonawca wykaże, że w okresie ostatnich 3 lat przed upływem terminu składania ofert (a jeżeli okres prowadzenia działalności jest krótszy – w tym okresie) wykonał (a w przypadku świadczeń okresowych lub ciągłych wykonuje) usługi związane z urządzaniem lub konserwacją terenów zieleni o łącznej wartości co najmniej 200 000,00 PLN brutto (słownie: dwieście tysięcy złotych).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3. Warunek zdolności zawodowej w zakresie osób zostanie uznany za spełniony, jeżeli Wykonawca wykaże, że dysponuje lub będzie dysponował minimum jedną osobą, skierowaną przez Wykonawcę do realizacji zamówienia, legitymującą się kwalifikacjami zawodowymi, doświadczeniem i wykształceniem, niezbędnymi do wykonania przedmiotowego zamówienia oraz odpowiednimi do stanowiska jakie zostanie jej powierzone, tj. osobą na stanowisko kierownika usług posiadającą wykształcenie ogrodnicze, leśne lub rolnicze oraz posiadającą doświadczenie w kierowaniu usługami związanymi z pielęgnacją zieleni przy co najmniej jednym zadaniu o wartości min. 100 000,00 PLN brutto (słownie: sto tysięcy złotych).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Uwaga! W przypadku posługiwania się doświadczeniem realizowanym w ramach konsorcjum (podmiotów ubiegających się wspólnie o zamówienie) doświadczenie konsorcjanta to wyłącznie zakres faktycznie zrealizowanych przez niego prac. Jeżeli pojedynczy członek konsorcjum chciałby </w:t>
      </w:r>
      <w:r w:rsidRPr="007A3B67">
        <w:rPr>
          <w:rFonts w:ascii="Lucida Sans Unicode" w:eastAsia="Times New Roman" w:hAnsi="Lucida Sans Unicode" w:cs="Lucida Sans Unicode"/>
          <w:bCs/>
          <w:sz w:val="20"/>
          <w:szCs w:val="20"/>
        </w:rPr>
        <w:t>powołać się na doświadczenie całego konsorcjum to powinien skorzystać ze wsparcia pozostałych jego członków w trybie art. 22a ustawy Pzp.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Cs/>
          <w:sz w:val="20"/>
          <w:szCs w:val="20"/>
        </w:rPr>
        <w:t>III.1.5)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o zamówieniach zastrzeżonych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III.2)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Warunki dotyczące zamówienia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III.2.1)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dotyczące określonego zawodu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Cs/>
          <w:sz w:val="20"/>
          <w:szCs w:val="20"/>
        </w:rPr>
        <w:t>III.2.2)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Warunki realizacji umowy: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1. Warunki realizacji umowy zostały określone w SIWZ.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2. Przewidywane zmiany umowy, ich zakres, charakter oraz warunki dokonywania tych zmian zostały określone w SIWZ.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3. Nie przewiduje się zamówień, o których mowa w art. 67 ust. 1 pkt 6 Pzp.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III.2.3)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na temat pracowników odpowiedzialnych za wykonanie zamówienia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Obowiązek podania imion i nazwisk oraz kwalifikacji zawodowych pracowników wyznaczonych do wykonania zamówienia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Sekcja IV: Procedura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Opis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Cs/>
          <w:sz w:val="20"/>
          <w:szCs w:val="20"/>
        </w:rPr>
        <w:t>IV.1.1)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Rodzaj procedury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Procedura otwarta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IV.1.3)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na temat umowy ramowej lub dynamicznego systemu zakupów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IV.1.4)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Zmniejszenie liczby rozwiązań lub ofert podczas negocjacji lub dialogu</w:t>
      </w: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IV.1.6)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na temat aukcji elektronicznej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IV.1.8)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na temat Porozumienia w sprawie zamówień rządowych (GPA)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Zamówienie jest objęte Porozumieniem w sprawie zamówień rządowych: nie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administracyjne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lastRenderedPageBreak/>
        <w:t>IV.2.1)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Poprzednia publikacja dotycząca przedmiotowego postępowania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IV.2.2)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Termin składania ofert lub wniosków o dopuszczenie do udziału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Data: 27/03/2020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Czas lokalny: 10:00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IV.2.3)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Szacunkowa data wysłania zaproszeń do składania ofert lub do udziału wybranym kandydatom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IV.2.4)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Języki, w których można sporządzać oferty lub wnioski o dopuszczenie do udziału: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Polski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IV.2.6)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Minimalny okres, w którym oferent będzie związany ofertą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Oferta musi zachować ważność do: 25/05/2020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IV.2.7)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Warunki otwarcia ofert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Data: 27/03/2020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Czas lokalny: 11:30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Miejsce: 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Siedziba Zamawiającego: POLSKA, 26-600 Radom, ul. Traugutta 30/30A, pokój 313.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Informacje o osobach upoważnionych i procedurze otwarcia: </w:t>
      </w:r>
    </w:p>
    <w:p w:rsid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Ofertę należy złożyć za pośredn. formularza do złożenia, zmiany, wycofania oferty lub wniosku dostępnego na ePUAP i udostępnionego na miniPortalu. Otwarcie ofert następuje poprzez użycie aplikacji do szyfrowania ofert dostępnej na miniPortalu i dokonywane jest poprzez odszyfrowanie i otwarcie ofert za pomocą klucza prywatn. Otwarcie ofert jest jawne. Wykonawcy mogą uczestniczyć w otwarciu ofert.</w:t>
      </w:r>
    </w:p>
    <w:p w:rsidR="007A3B67" w:rsidRPr="006536C2" w:rsidRDefault="007A3B67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</w:p>
    <w:p w:rsidR="006536C2" w:rsidRPr="007A3B67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Sekcja VI: Informacje uzupełniające</w:t>
      </w:r>
    </w:p>
    <w:p w:rsidR="007A3B67" w:rsidRPr="006536C2" w:rsidRDefault="007A3B67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VI.1)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o powtarzającym się charakterze zamówienia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Jest to zamówienie o charakterze powtarzającym się: nie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VI.2)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na temat procesów elektronicznych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Stosowane będą płatności elektroniczne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VI.3)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Informacje dodatkowe: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W celu wstępnego potwierdzenia spełniania warunków udziału w postępowaniu i braku podstaw do wykluczenia, Wykonawca składa wraz z ofertą oświadczenie na formularzu jednolitego europejskiego dokumentu zamówienia ("JEDZ").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W celu potwierdzenia braku podstaw wykluczenia z postępowania o udzielenie zamówienia w okolicznościach, o których mowa w art. 24 ust. 1 pkt 23 Pzp składa się oświadczenie o przynależności lub braku przynależności do tej samej grupy kapitałowej w terminie 3 dni od dnia zamieszczenia na stronie internet. Zamawiającego inform. określ. w art. 86 ust. 5 Pzp.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Na wezwanie Zamawiającego Wykonawca składa: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1. odpis z właściwego rejestru lub z CEIDG, jeżeli odrębne przepisy wymagają wpisu do rejestru lub ewidencji w celu potw. braku podst. wykl. na podst. art. 24 ust. 5 pkt 1 Pzp;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2. zaświadczenie właściwego naczelnika US potwierdz. że nie zalega z opłacaniem podatków, wystawione nie wcześniej niż 3 m-ce przed upływem terminu składania ofert lub inny dokument potwierdz. że Wykonawca zawarł porozumienie z właściwym organem podatkowym w sprawie spłat tych należności wraz z ewent. odsetkami lub grzywnami, w szczegól. uzyskał przewidziane prawem zwolnienie, odroczenie lub rozłożenie na raty zaległych płatności lub wstrzymanie w całości wykonania decyzji właściwego organu;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3. zaświadczenie właściwej terenowej jednostki organizacyjnej ZUS lub KRUS albo inny dokument potwierdzający że nie zalega z opłacaniem składek na ubezp. społeczne lub zdrowotne, wystawione nie wcześniej niż 3 m-ce przed upływem terminu składania ofert lub inny dokument potwierdzający 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lastRenderedPageBreak/>
        <w:t>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4. informację z KRK w zakresie określ. art. 24 ust. 1 pkt 13, 14 i 21 Pzp oraz odnośnie skazania za wykroczenie na karę aresztu, w zakresie określ. na podst. art. 24 ust. 5 pkt 5 i 6 Pzp wystawioną nie wcześniej niż 6 m-cy przed upływem terminu składania ofert;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5. oświadczenie o braku wydania wobec niego prawomocnego wyroku sądu lub ostatecznej decyzji adm. o zaleganiu z uiszczaniem podatków, opłat lub składek na ubezp. społeczne lub zdrowotne albo — w przypadku wydania takiego wyroku lub decyzji — dokumenty potwierdzające dokonanie płatności tych należności wraz z ewentualnymi odsetkami lub grzywnami lub zawarcie wiążącego porozumienia w sprawie spłat tych należności (w odniesieniu do art. 24 ust. 1 pkt 15 Pzp);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6. oświadczenie o braku orzeczenia wobec niego tytułem środka zapobiegawczego zakazu ubiegania się o zamówienia publiczne (w odniesieniu do art. 24 ust. 1 pkt 22 Pzp);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7. oświadczenie o braku wydania prawomocnego wyroku sądu skazującego za wykroczenie na karę ograniczenia wolności lub grzywny w zakresie określonym na podstawie art. 24 ust. 5 pkt 5 i 6 Pzp;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8. oświadczenie o braku wydania ostatecznej decyzji adm. o naruszeniu obowiązków wynikających z przepisów prawa pracy, ochrony środowiska lub przepisów o zabezpieczeniu społ. w zakresie określonym na podstawie art. 24 ust. 5 pkt 7 Pzp;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9. oświadczenie o niezaleganiu z opłacaniem podatków i opłat lokalnych, o których mowa w ustawie z 12.1.1991 r. o podatkach i opłatach lokalnych.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Oferta musi zawierać: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1. formularz oferty wraz z kosztorysem ofertowym;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2. pełnomocnictwo, o ile jest wymagane;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3. zobowiązanie podmiotu trzeciego albo inny dokument służący wykazaniu udostępnienia Wykonawcy potencjału;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4. JEDZ jako własne oświadczenie Wykonawcy;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5. JEDZ dla każdego z podmiotów na zasobach, których Wykonawca polega;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6. JEDZ dla każdego z Wykonawców wspólnie ubiegających się o udzielenie zamówienia;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7. wadium w formie niepieniężnej w postaci elektronicznego oryginału dokumentu wadialnego opatrzonego kwalifikowanym podpisem elektronicznym.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Pozostałe dokumenty (w tym dokumenty podmiotów zagranicznych) określono w rozdziale 10 SIWZ.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VI.4)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Procedury odwoławcze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VI.4.1)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Organ odpowiedzialny za procedury odwoławcze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Oficjalna nazwa: Prezes Krajowej Izby Odwoławczej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Adres pocztowy: ul. Postępu 17A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Miejscowość: Warszawa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Kod pocztowy: 02-676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Państwo: Polska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 xml:space="preserve">E-mail: </w:t>
      </w:r>
      <w:hyperlink r:id="rId10" w:history="1">
        <w:r w:rsidRPr="006536C2">
          <w:rPr>
            <w:rStyle w:val="Hipercze"/>
            <w:rFonts w:ascii="Lucida Sans Unicode" w:eastAsia="Times New Roman" w:hAnsi="Lucida Sans Unicode" w:cs="Lucida Sans Unicode"/>
            <w:bCs/>
            <w:sz w:val="20"/>
            <w:szCs w:val="20"/>
          </w:rPr>
          <w:t>odwolania@uzp.gov.pl</w:t>
        </w:r>
      </w:hyperlink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Tel.: +48 224587801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Faks: +48 224587800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Adres internetowy: </w:t>
      </w:r>
      <w:hyperlink r:id="rId11" w:tgtFrame="_blank" w:history="1">
        <w:r w:rsidRPr="006536C2">
          <w:rPr>
            <w:rStyle w:val="Hipercze"/>
            <w:rFonts w:ascii="Lucida Sans Unicode" w:eastAsia="Times New Roman" w:hAnsi="Lucida Sans Unicode" w:cs="Lucida Sans Unicode"/>
            <w:bCs/>
            <w:sz w:val="20"/>
            <w:szCs w:val="20"/>
          </w:rPr>
          <w:t>http://www.uzp.gov.pl</w:t>
        </w:r>
      </w:hyperlink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VI.4.2)</w:t>
      </w:r>
      <w:r w:rsidRPr="007A3B67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Organ odpowiedzialny za procedury mediacyjne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VI.4.3)</w:t>
      </w:r>
      <w:r w:rsidRPr="001A790F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Składanie odwołań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Dokładne informacje na temat terminów składania odwołań: 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lastRenderedPageBreak/>
        <w:t>1. Wykonawcy, a także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organizacjom wpisanym na listę, o której mowa w art. 154 pkt 5 ustawy Pzp.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2. Odwołanie przysługuje wyłącznie od niezgodnej z przepisami ustawy Pzp czynności Zamawiającego podjętej w postępowaniu o udzielenie zamówienia lub zaniechania czynności, do której Zamawiający jest zobowiązany na podstawie ustawy Pzp.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3.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4. Odwołanie wnosi się do Prezesa Izby w formie pisemnej w postaci papierowej albo w postaci elektronicznej, opatrzone odpowiednio własnoręcznym podpisem albo kwalifikowanym podpisem elektronicznym. Odwołujący przesyła kopię odwołania Zamawiającemu przed upływem terminu do wniesienia odwołania w taki sposób, aby mógł on zapoznać się z jego treścią przed upływem tego terminu.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5. Terminy wniesienia odwołania: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5.1. Odwołanie wnosi się w terminie 10 dni od dnia przesłania informacji o czynności Zamawiającego stanowiącej podstawę jego wniesienia – jeżeli zostały przesłane w sposób określony w art. 180 ust. 5 ustawy Pzp zdanie drugie albo w terminie 15 dni – jeżeli zostały przesłane w inny sposób.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5.2.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5.3. Odwołanie wobec czynności innych niż określone w pkt 5.1. i 5.2. wnosi się w terminie 10 dni od dnia, w którym powzięto lub przy zachowaniu należytej staranności można było powziąć wiadomość o okolicznościach stanowiących podstawę jego wniesienia.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5.4. Jeżeli Zamawiający nie przesłał Wykonawcy zawiadomienia o wyborze oferty najkorzystniejszej, odwołanie wnosi się nie później niż w terminie: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1) 30 dni od dnia publikacji w Dzienniku Urzędowym Unii Europejskiej ogłoszenia o udzieleniu zamówienia;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2) 6 miesięcy od dnia zawarcia umowy, jeżeli Zamawiający nie opublikował w Dzienniku Urzędowym Unii Europejskiej ogłoszenia o udzieleniu zamówienia.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6. Szczegółowe zasady postępowania po wniesieniu odwołania, określają stosowne przepisy działu VI ustawy Pzp.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7. Na orzeczenie Krajowej Izby Odwoławczej, stronom oraz uczestnikom postępowania odwoławczego przysługuje skarga do sądu.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8. Skargę wnosi się do sądu okręgowego właściwego dla siedziby Zamawiającego, za pośrednictwem Prezesa Izby w terminie 7 dni od dnia doręczenia orzeczenia Izby, przesyłając jednocześnie jej odpis przeciwnikowi skargi. Złożenie skargi w placówce pocztowej operatora wyznaczonego w rozumieniu Ustawy z dnia 23.11.2012 r. – Prawo pocztowe jest równoznaczne z jej wniesieniem.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VI.4.4)</w:t>
      </w:r>
      <w:r w:rsidRPr="001A790F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Źródło, gdzie można uzyskać informacje na temat składania odwołań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Oficjalna nazwa: Urząd Zamówień Publicznych – Departament Odwołań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Adres pocztowy: ul. Postępu 17A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Miejscowość: Warszawa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Kod pocztowy: 02-676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lastRenderedPageBreak/>
        <w:t>Państwo: Polska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 xml:space="preserve">E-mail: </w:t>
      </w:r>
      <w:hyperlink r:id="rId12" w:history="1">
        <w:r w:rsidRPr="006536C2">
          <w:rPr>
            <w:rStyle w:val="Hipercze"/>
            <w:rFonts w:ascii="Lucida Sans Unicode" w:eastAsia="Times New Roman" w:hAnsi="Lucida Sans Unicode" w:cs="Lucida Sans Unicode"/>
            <w:bCs/>
            <w:sz w:val="20"/>
            <w:szCs w:val="20"/>
          </w:rPr>
          <w:t>odwolania@uzp.gov.pl</w:t>
        </w:r>
      </w:hyperlink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Tel.: +48 224587801</w:t>
      </w: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br/>
        <w:t>Faks: +48 224587800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Adres internetowy: </w:t>
      </w:r>
      <w:hyperlink r:id="rId13" w:tgtFrame="_blank" w:history="1">
        <w:r w:rsidRPr="006536C2">
          <w:rPr>
            <w:rStyle w:val="Hipercze"/>
            <w:rFonts w:ascii="Lucida Sans Unicode" w:eastAsia="Times New Roman" w:hAnsi="Lucida Sans Unicode" w:cs="Lucida Sans Unicode"/>
            <w:bCs/>
            <w:sz w:val="20"/>
            <w:szCs w:val="20"/>
          </w:rPr>
          <w:t>http://www.uzp.gov.pl</w:t>
        </w:r>
      </w:hyperlink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VI.5)Data wysłania niniejszego ogłoszenia:</w:t>
      </w:r>
    </w:p>
    <w:p w:rsidR="006536C2" w:rsidRPr="006536C2" w:rsidRDefault="006536C2" w:rsidP="006536C2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6536C2">
        <w:rPr>
          <w:rFonts w:ascii="Lucida Sans Unicode" w:eastAsia="Times New Roman" w:hAnsi="Lucida Sans Unicode" w:cs="Lucida Sans Unicode"/>
          <w:bCs/>
          <w:sz w:val="20"/>
          <w:szCs w:val="20"/>
        </w:rPr>
        <w:t>19/02/2020</w:t>
      </w:r>
    </w:p>
    <w:p w:rsidR="00C230F9" w:rsidRPr="006536C2" w:rsidRDefault="00C230F9" w:rsidP="0016160F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230F9" w:rsidRPr="006536C2" w:rsidRDefault="00C230F9" w:rsidP="0016160F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6536C2">
        <w:rPr>
          <w:rFonts w:ascii="Lucida Sans Unicode" w:hAnsi="Lucida Sans Unicode" w:cs="Lucida Sans Unicode"/>
          <w:sz w:val="20"/>
          <w:szCs w:val="20"/>
        </w:rPr>
        <w:t xml:space="preserve">Radom, dnia </w:t>
      </w:r>
      <w:r w:rsidR="004E5F76" w:rsidRPr="006536C2">
        <w:rPr>
          <w:rFonts w:ascii="Lucida Sans Unicode" w:hAnsi="Lucida Sans Unicode" w:cs="Lucida Sans Unicode"/>
          <w:sz w:val="20"/>
          <w:szCs w:val="20"/>
        </w:rPr>
        <w:t>2</w:t>
      </w:r>
      <w:r w:rsidR="00C53DFA" w:rsidRPr="006536C2">
        <w:rPr>
          <w:rFonts w:ascii="Lucida Sans Unicode" w:hAnsi="Lucida Sans Unicode" w:cs="Lucida Sans Unicode"/>
          <w:sz w:val="20"/>
          <w:szCs w:val="20"/>
        </w:rPr>
        <w:t>4</w:t>
      </w:r>
      <w:r w:rsidR="004E5F76" w:rsidRPr="006536C2">
        <w:rPr>
          <w:rFonts w:ascii="Lucida Sans Unicode" w:hAnsi="Lucida Sans Unicode" w:cs="Lucida Sans Unicode"/>
          <w:sz w:val="20"/>
          <w:szCs w:val="20"/>
        </w:rPr>
        <w:t>.02.2020</w:t>
      </w:r>
      <w:r w:rsidRPr="006536C2">
        <w:rPr>
          <w:rFonts w:ascii="Lucida Sans Unicode" w:hAnsi="Lucida Sans Unicode" w:cs="Lucida Sans Unicode"/>
          <w:sz w:val="20"/>
          <w:szCs w:val="20"/>
        </w:rPr>
        <w:t>r.</w:t>
      </w:r>
    </w:p>
    <w:sectPr w:rsidR="00C230F9" w:rsidRPr="006536C2" w:rsidSect="00A234DA">
      <w:footerReference w:type="defaul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DA" w:rsidRDefault="00A234DA" w:rsidP="00A234DA">
      <w:pPr>
        <w:spacing w:after="0" w:line="240" w:lineRule="auto"/>
      </w:pPr>
      <w:r>
        <w:separator/>
      </w:r>
    </w:p>
  </w:endnote>
  <w:endnote w:type="continuationSeparator" w:id="0">
    <w:p w:rsidR="00A234DA" w:rsidRDefault="00A234DA" w:rsidP="00A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284219"/>
      <w:docPartObj>
        <w:docPartGallery w:val="Page Numbers (Bottom of Page)"/>
        <w:docPartUnique/>
      </w:docPartObj>
    </w:sdtPr>
    <w:sdtEndPr/>
    <w:sdtContent>
      <w:p w:rsidR="00A234DA" w:rsidRDefault="000721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5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34DA" w:rsidRDefault="00A2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DA" w:rsidRDefault="00A234DA" w:rsidP="00A234DA">
      <w:pPr>
        <w:spacing w:after="0" w:line="240" w:lineRule="auto"/>
      </w:pPr>
      <w:r>
        <w:separator/>
      </w:r>
    </w:p>
  </w:footnote>
  <w:footnote w:type="continuationSeparator" w:id="0">
    <w:p w:rsidR="00A234DA" w:rsidRDefault="00A234DA" w:rsidP="00A2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755"/>
    <w:rsid w:val="00072166"/>
    <w:rsid w:val="0016160F"/>
    <w:rsid w:val="001A790F"/>
    <w:rsid w:val="004E5F76"/>
    <w:rsid w:val="005D0B2D"/>
    <w:rsid w:val="006536C2"/>
    <w:rsid w:val="006846D4"/>
    <w:rsid w:val="0069150A"/>
    <w:rsid w:val="00691755"/>
    <w:rsid w:val="007A3B67"/>
    <w:rsid w:val="00A234DA"/>
    <w:rsid w:val="00B73B64"/>
    <w:rsid w:val="00B76EB2"/>
    <w:rsid w:val="00C230F9"/>
    <w:rsid w:val="00C455C2"/>
    <w:rsid w:val="00C53DFA"/>
    <w:rsid w:val="00C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92D9"/>
  <w15:docId w15:val="{EF4CF232-9F19-42AD-BAF1-6033CFD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64"/>
  </w:style>
  <w:style w:type="paragraph" w:styleId="Nagwek3">
    <w:name w:val="heading 3"/>
    <w:basedOn w:val="Normalny"/>
    <w:link w:val="Nagwek3Znak"/>
    <w:semiHidden/>
    <w:unhideWhenUsed/>
    <w:qFormat/>
    <w:rsid w:val="00A234DA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rseq">
    <w:name w:val="tigrseq"/>
    <w:basedOn w:val="Normalny"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691755"/>
  </w:style>
  <w:style w:type="character" w:customStyle="1" w:styleId="timark">
    <w:name w:val="timark"/>
    <w:basedOn w:val="Domylnaczcionkaakapitu"/>
    <w:rsid w:val="00691755"/>
  </w:style>
  <w:style w:type="character" w:styleId="Hipercze">
    <w:name w:val="Hyperlink"/>
    <w:basedOn w:val="Domylnaczcionkaakapitu"/>
    <w:uiPriority w:val="99"/>
    <w:unhideWhenUsed/>
    <w:rsid w:val="00691755"/>
    <w:rPr>
      <w:color w:val="0000FF"/>
      <w:u w:val="single"/>
    </w:rPr>
  </w:style>
  <w:style w:type="character" w:customStyle="1" w:styleId="nutscode">
    <w:name w:val="nutscode"/>
    <w:basedOn w:val="Domylnaczcionkaakapitu"/>
    <w:rsid w:val="00691755"/>
  </w:style>
  <w:style w:type="character" w:customStyle="1" w:styleId="cpvcode">
    <w:name w:val="cpvcode"/>
    <w:basedOn w:val="Domylnaczcionkaakapitu"/>
    <w:rsid w:val="00691755"/>
  </w:style>
  <w:style w:type="character" w:customStyle="1" w:styleId="Nagwek3Znak">
    <w:name w:val="Nagłówek 3 Znak"/>
    <w:basedOn w:val="Domylnaczcionkaakapitu"/>
    <w:link w:val="Nagwek3"/>
    <w:semiHidden/>
    <w:rsid w:val="00A234DA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4DA"/>
  </w:style>
  <w:style w:type="paragraph" w:styleId="Stopka">
    <w:name w:val="footer"/>
    <w:basedOn w:val="Normalny"/>
    <w:link w:val="StopkaZnak"/>
    <w:uiPriority w:val="99"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41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4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0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4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79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25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1214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527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389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524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838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27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90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990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00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831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83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338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965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32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242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506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80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829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49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678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847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99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939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3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121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781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918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060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808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046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8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089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298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57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57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541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673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627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50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295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512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93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854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14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927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8683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78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132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12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4531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143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551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496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66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968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10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7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669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190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704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10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670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4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1842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0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638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054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872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711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51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469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4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92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6170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36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118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81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272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785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18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671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2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79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851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177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9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854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488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05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264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213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592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914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10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7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256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42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538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733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0287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094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058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404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468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1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26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5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01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9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6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7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5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5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0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4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5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15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7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34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4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58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2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6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1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55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7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5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54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21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9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5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9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2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7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99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93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79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0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8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6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3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6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6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7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8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5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1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4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9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6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3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24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3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8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15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7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5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14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24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0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3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1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07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47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2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13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26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0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5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5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26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0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8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83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33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3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8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dik.pl" TargetMode="External"/><Relationship Id="rId13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zdik.pl" TargetMode="External"/><Relationship Id="rId12" Type="http://schemas.openxmlformats.org/officeDocument/2006/relationships/hyperlink" Target="mailto:odwolania@uzp.gov.pl?subject=T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zdik@mzdik.pl?subject=TED" TargetMode="External"/><Relationship Id="rId11" Type="http://schemas.openxmlformats.org/officeDocument/2006/relationships/hyperlink" Target="http://www.uzp.gov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iportal.uz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2722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15</cp:revision>
  <dcterms:created xsi:type="dcterms:W3CDTF">2019-10-15T07:50:00Z</dcterms:created>
  <dcterms:modified xsi:type="dcterms:W3CDTF">2020-02-24T08:58:00Z</dcterms:modified>
</cp:coreProperties>
</file>