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DD" w:rsidRDefault="00DA11DD" w:rsidP="00DA11DD">
      <w:pPr>
        <w:pStyle w:val="Nagwek3"/>
        <w:spacing w:before="0" w:after="0"/>
        <w:jc w:val="center"/>
        <w:rPr>
          <w:rFonts w:ascii="Neo Sans Pro" w:hAnsi="Neo Sans Pro"/>
          <w:color w:val="auto"/>
          <w:sz w:val="48"/>
          <w:szCs w:val="48"/>
        </w:rPr>
      </w:pPr>
      <w:r w:rsidRPr="007223B2">
        <w:rPr>
          <w:rFonts w:ascii="Neo Sans Pro" w:hAnsi="Neo Sans Pro"/>
          <w:color w:val="auto"/>
          <w:sz w:val="48"/>
          <w:szCs w:val="48"/>
        </w:rPr>
        <w:t>OGŁOSZENIE O WYBORZE OFERTY</w:t>
      </w:r>
    </w:p>
    <w:p w:rsidR="00DA11DD" w:rsidRDefault="00DA11DD" w:rsidP="00DA11D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 xml:space="preserve"> (strona internetowa prowadzonego postępowania)</w:t>
      </w:r>
    </w:p>
    <w:p w:rsidR="00DA11DD" w:rsidRDefault="00DA11DD" w:rsidP="00DA11D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</w:p>
    <w:p w:rsidR="00DA11DD" w:rsidRPr="00320E5E" w:rsidRDefault="00DA11DD" w:rsidP="00CD4407">
      <w:pPr>
        <w:spacing w:after="0" w:line="240" w:lineRule="atLeast"/>
        <w:jc w:val="both"/>
        <w:rPr>
          <w:rFonts w:ascii="Neo Sans Pro" w:eastAsia="Times New Roman" w:hAnsi="Neo Sans Pro" w:cs="Arial"/>
          <w:b/>
        </w:rPr>
      </w:pPr>
    </w:p>
    <w:p w:rsidR="00DA11DD" w:rsidRDefault="00DA11DD" w:rsidP="00DA11DD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</w:rPr>
      </w:pPr>
      <w:r w:rsidRPr="005213A4">
        <w:rPr>
          <w:rFonts w:ascii="Neo Sans Pro" w:hAnsi="Neo Sans Pro" w:cs="Arial"/>
          <w:spacing w:val="-6"/>
        </w:rPr>
        <w:t xml:space="preserve">Miejski Zarząd Dróg i Komunikacji w Radomiu, na podstawie art. 253 ust. 1 ustawy </w:t>
      </w:r>
      <w:r w:rsidRPr="005213A4">
        <w:rPr>
          <w:rFonts w:ascii="Neo Sans Pro" w:hAnsi="Neo Sans Pro" w:cs="Arial"/>
          <w:spacing w:val="-6"/>
        </w:rPr>
        <w:br/>
        <w:t xml:space="preserve">z dnia 11 września 2019r. Prawo zamówień publicznych (tekst jednolity Dz. U. z 2021r., </w:t>
      </w:r>
      <w:r w:rsidRPr="005213A4">
        <w:rPr>
          <w:rFonts w:ascii="Neo Sans Pro" w:hAnsi="Neo Sans Pro" w:cs="Arial"/>
          <w:spacing w:val="-6"/>
        </w:rPr>
        <w:br/>
        <w:t>poz. 1129 ze zm.), informuje, że w wyniku przeprowadzonego postępowania</w:t>
      </w:r>
      <w:r w:rsidRPr="005213A4">
        <w:rPr>
          <w:rFonts w:ascii="Neo Sans Pro" w:hAnsi="Neo Sans Pro" w:cs="Arial"/>
          <w:b/>
          <w:spacing w:val="-6"/>
        </w:rPr>
        <w:t xml:space="preserve"> </w:t>
      </w:r>
      <w:r w:rsidRPr="005213A4">
        <w:rPr>
          <w:rFonts w:ascii="Neo Sans Pro" w:hAnsi="Neo Sans Pro" w:cs="Arial"/>
          <w:spacing w:val="-6"/>
        </w:rPr>
        <w:t>o udzielenie zamówienia w trybie podstawowym bez negocjacji pn.</w:t>
      </w:r>
      <w:r w:rsidRPr="005213A4">
        <w:rPr>
          <w:rFonts w:ascii="Neo Sans Pro" w:hAnsi="Neo Sans Pro" w:cs="Arial"/>
          <w:b/>
          <w:spacing w:val="-6"/>
        </w:rPr>
        <w:t xml:space="preserve"> Czterokrotne czyszczenie nawierzchni </w:t>
      </w:r>
      <w:r>
        <w:rPr>
          <w:rFonts w:ascii="Neo Sans Pro" w:hAnsi="Neo Sans Pro" w:cs="Arial"/>
          <w:b/>
          <w:spacing w:val="-6"/>
        </w:rPr>
        <w:t xml:space="preserve">   </w:t>
      </w:r>
      <w:r w:rsidRPr="005213A4">
        <w:rPr>
          <w:rFonts w:ascii="Neo Sans Pro" w:hAnsi="Neo Sans Pro" w:cs="Arial"/>
          <w:b/>
          <w:spacing w:val="-6"/>
        </w:rPr>
        <w:t>z asfaltu porowatego tzw. „cicha nawierzchnia” ulicy Żółkiewskiego (wiadukt) na odcinku pomiędzy ulicą Energetyków a ulicą Gołębiowską w Radomiu w latach 2021 – 2023</w:t>
      </w:r>
      <w:r>
        <w:rPr>
          <w:rFonts w:ascii="Neo Sans Pro" w:hAnsi="Neo Sans Pro" w:cs="Arial"/>
          <w:b/>
          <w:spacing w:val="-6"/>
        </w:rPr>
        <w:t xml:space="preserve"> </w:t>
      </w:r>
      <w:r w:rsidRPr="00720486">
        <w:rPr>
          <w:rFonts w:ascii="Neo Sans Pro" w:hAnsi="Neo Sans Pro" w:cs="Arial"/>
          <w:spacing w:val="-6"/>
        </w:rPr>
        <w:t>została wybrana oferta firmy</w:t>
      </w:r>
      <w:r>
        <w:rPr>
          <w:rFonts w:ascii="Neo Sans Pro" w:hAnsi="Neo Sans Pro" w:cs="Arial"/>
          <w:spacing w:val="-6"/>
        </w:rPr>
        <w:t xml:space="preserve">: </w:t>
      </w:r>
      <w:r w:rsidRPr="00720486">
        <w:rPr>
          <w:rFonts w:ascii="Neo Sans Pro" w:hAnsi="Neo Sans Pro" w:cs="Arial"/>
          <w:spacing w:val="-6"/>
        </w:rPr>
        <w:t xml:space="preserve"> </w:t>
      </w:r>
    </w:p>
    <w:p w:rsidR="00DA11DD" w:rsidRDefault="00DA11DD" w:rsidP="00DA11DD">
      <w:pPr>
        <w:widowControl w:val="0"/>
        <w:spacing w:after="0" w:line="240" w:lineRule="atLeast"/>
        <w:ind w:firstLine="709"/>
        <w:rPr>
          <w:rFonts w:ascii="Neo Sans Pro" w:hAnsi="Neo Sans Pro" w:cs="Arial"/>
          <w:spacing w:val="-6"/>
        </w:rPr>
      </w:pPr>
    </w:p>
    <w:p w:rsidR="00DA11DD" w:rsidRPr="00DA11DD" w:rsidRDefault="00DA11DD" w:rsidP="00DA11DD">
      <w:pPr>
        <w:widowControl w:val="0"/>
        <w:spacing w:after="0" w:line="240" w:lineRule="atLeast"/>
        <w:ind w:firstLine="709"/>
        <w:jc w:val="center"/>
        <w:rPr>
          <w:rFonts w:ascii="Neo Sans Pro" w:hAnsi="Neo Sans Pro" w:cs="Arial"/>
          <w:b/>
          <w:spacing w:val="-6"/>
        </w:rPr>
      </w:pPr>
      <w:r w:rsidRPr="00DA11DD">
        <w:rPr>
          <w:rFonts w:ascii="Neo Sans Pro" w:hAnsi="Neo Sans Pro" w:cs="Arial"/>
          <w:b/>
          <w:spacing w:val="-6"/>
        </w:rPr>
        <w:t>Przedsiębiorstwo Usługowo-Handlowe DROGPOL Sp. z o.o.</w:t>
      </w:r>
    </w:p>
    <w:p w:rsidR="00DA11DD" w:rsidRPr="00DA11DD" w:rsidRDefault="00DA11DD" w:rsidP="00DA11DD">
      <w:pPr>
        <w:widowControl w:val="0"/>
        <w:spacing w:after="0" w:line="240" w:lineRule="atLeast"/>
        <w:ind w:firstLine="709"/>
        <w:jc w:val="center"/>
        <w:rPr>
          <w:rFonts w:ascii="Neo Sans Pro" w:hAnsi="Neo Sans Pro" w:cs="Arial"/>
          <w:b/>
          <w:spacing w:val="-6"/>
        </w:rPr>
      </w:pPr>
      <w:r w:rsidRPr="00DA11DD">
        <w:rPr>
          <w:rFonts w:ascii="Neo Sans Pro" w:hAnsi="Neo Sans Pro" w:cs="Arial"/>
          <w:b/>
          <w:spacing w:val="-6"/>
        </w:rPr>
        <w:t>ul. 3 Maja 39, 42-360 Poraj</w:t>
      </w:r>
    </w:p>
    <w:p w:rsidR="00DA11DD" w:rsidRDefault="00DA11DD" w:rsidP="00DA11DD">
      <w:pPr>
        <w:widowControl w:val="0"/>
        <w:spacing w:after="0" w:line="240" w:lineRule="atLeast"/>
        <w:ind w:firstLine="709"/>
        <w:rPr>
          <w:rFonts w:ascii="Neo Sans Pro" w:hAnsi="Neo Sans Pro" w:cs="Arial"/>
          <w:spacing w:val="-6"/>
        </w:rPr>
      </w:pPr>
    </w:p>
    <w:p w:rsidR="00DA11DD" w:rsidRPr="00720486" w:rsidRDefault="00DA11DD" w:rsidP="00DA11DD">
      <w:pPr>
        <w:widowControl w:val="0"/>
        <w:spacing w:after="0" w:line="240" w:lineRule="atLeast"/>
        <w:ind w:hanging="142"/>
        <w:rPr>
          <w:rFonts w:ascii="Neo Sans Pro" w:hAnsi="Neo Sans Pro" w:cs="Arial"/>
          <w:spacing w:val="-6"/>
        </w:rPr>
      </w:pPr>
      <w:r>
        <w:rPr>
          <w:rFonts w:ascii="Neo Sans Pro" w:hAnsi="Neo Sans Pro" w:cs="Arial"/>
          <w:spacing w:val="-6"/>
        </w:rPr>
        <w:t xml:space="preserve">   </w:t>
      </w:r>
      <w:r w:rsidRPr="00720486">
        <w:rPr>
          <w:rFonts w:ascii="Neo Sans Pro" w:hAnsi="Neo Sans Pro" w:cs="Arial"/>
          <w:spacing w:val="-6"/>
        </w:rPr>
        <w:t>Zamawiający dokonał wyboru oferty na podstawie art. 239 ust. 1 ww. ustawy.</w:t>
      </w:r>
    </w:p>
    <w:p w:rsidR="00DA11DD" w:rsidRPr="00720486" w:rsidRDefault="00DA11DD" w:rsidP="005D4057">
      <w:pPr>
        <w:spacing w:after="0" w:line="240" w:lineRule="atLeast"/>
        <w:jc w:val="both"/>
        <w:rPr>
          <w:rFonts w:ascii="Neo Sans Pro" w:hAnsi="Neo Sans Pro" w:cs="Arial"/>
          <w:bCs/>
        </w:rPr>
      </w:pPr>
      <w:r w:rsidRPr="00720486">
        <w:rPr>
          <w:rFonts w:ascii="Neo Sans Pro" w:hAnsi="Neo Sans Pro" w:cs="Arial"/>
          <w:bCs/>
        </w:rPr>
        <w:t xml:space="preserve">W postępowaniu wpłynęła tylko </w:t>
      </w:r>
      <w:r>
        <w:rPr>
          <w:rFonts w:ascii="Neo Sans Pro" w:hAnsi="Neo Sans Pro" w:cs="Arial"/>
          <w:bCs/>
        </w:rPr>
        <w:t>ww.</w:t>
      </w:r>
      <w:r w:rsidRPr="00720486">
        <w:rPr>
          <w:rFonts w:ascii="Neo Sans Pro" w:hAnsi="Neo Sans Pro" w:cs="Arial"/>
          <w:bCs/>
        </w:rPr>
        <w:t xml:space="preserve"> oferta, została ona uznana za najkorzystniejszą, gdyż spełnia warunki Zamawiającego.</w:t>
      </w:r>
    </w:p>
    <w:p w:rsidR="00DA11DD" w:rsidRPr="00720486" w:rsidRDefault="00DA11DD" w:rsidP="005D40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DA11DD" w:rsidRPr="00720486" w:rsidRDefault="00DA11DD" w:rsidP="00DA11DD">
      <w:pPr>
        <w:tabs>
          <w:tab w:val="center" w:pos="4536"/>
          <w:tab w:val="right" w:pos="9072"/>
        </w:tabs>
        <w:spacing w:after="0" w:line="240" w:lineRule="auto"/>
        <w:ind w:firstLine="709"/>
        <w:rPr>
          <w:rFonts w:ascii="Neo Sans Pro" w:hAnsi="Neo Sans Pro" w:cs="Arial"/>
          <w:b/>
        </w:rPr>
      </w:pPr>
      <w:r w:rsidRPr="00720486">
        <w:rPr>
          <w:rFonts w:ascii="Neo Sans Pro" w:hAnsi="Neo Sans Pro" w:cs="Arial"/>
        </w:rPr>
        <w:t>W wyniku dokonanej oceny, ofercie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4252"/>
        <w:gridCol w:w="1560"/>
        <w:gridCol w:w="1302"/>
      </w:tblGrid>
      <w:tr w:rsidR="00DA11DD" w:rsidRPr="00720486" w:rsidTr="00A02CD1">
        <w:trPr>
          <w:trHeight w:val="140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bookmarkStart w:id="0" w:name="_GoBack"/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  <w:r w:rsidRPr="00720486"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  <w:t xml:space="preserve"> </w:t>
            </w: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>Liczba</w:t>
            </w:r>
          </w:p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 uzyskanych punktów </w:t>
            </w: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720486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bookmarkEnd w:id="0"/>
      <w:tr w:rsidR="00DA11DD" w:rsidRPr="00720486" w:rsidTr="00A02CD1">
        <w:trPr>
          <w:trHeight w:val="83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</w:pPr>
            <w:r w:rsidRPr="00720486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Default="00DA11DD" w:rsidP="00A02CD1">
            <w:pPr>
              <w:tabs>
                <w:tab w:val="left" w:pos="3544"/>
                <w:tab w:val="left" w:pos="4111"/>
                <w:tab w:val="left" w:pos="4253"/>
              </w:tabs>
              <w:spacing w:after="0" w:line="240" w:lineRule="atLeast"/>
              <w:ind w:right="-58"/>
              <w:rPr>
                <w:rFonts w:ascii="Neo Sans Pro" w:hAnsi="Neo Sans Pro" w:cs="Arial"/>
                <w:b/>
                <w:sz w:val="20"/>
                <w:szCs w:val="20"/>
              </w:rPr>
            </w:pPr>
          </w:p>
          <w:p w:rsidR="00DA11DD" w:rsidRPr="005213A4" w:rsidRDefault="00DA11DD" w:rsidP="00A02CD1">
            <w:pPr>
              <w:tabs>
                <w:tab w:val="left" w:pos="3544"/>
                <w:tab w:val="left" w:pos="4111"/>
                <w:tab w:val="left" w:pos="4253"/>
              </w:tabs>
              <w:spacing w:after="0" w:line="240" w:lineRule="atLeast"/>
              <w:ind w:right="-58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5213A4">
              <w:rPr>
                <w:rFonts w:ascii="Neo Sans Pro" w:hAnsi="Neo Sans Pro" w:cs="Arial"/>
                <w:b/>
                <w:sz w:val="20"/>
                <w:szCs w:val="20"/>
              </w:rPr>
              <w:t xml:space="preserve">Przedsiębiorstwo Usługowo-Handlowe               </w:t>
            </w:r>
          </w:p>
          <w:p w:rsidR="00DA11DD" w:rsidRPr="005213A4" w:rsidRDefault="00DA11DD" w:rsidP="00A02CD1">
            <w:pPr>
              <w:tabs>
                <w:tab w:val="left" w:pos="3544"/>
                <w:tab w:val="left" w:pos="4003"/>
              </w:tabs>
              <w:spacing w:after="0" w:line="240" w:lineRule="atLeast"/>
              <w:ind w:right="-58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5213A4">
              <w:rPr>
                <w:rFonts w:ascii="Neo Sans Pro" w:hAnsi="Neo Sans Pro" w:cs="Arial"/>
                <w:b/>
                <w:sz w:val="20"/>
                <w:szCs w:val="20"/>
              </w:rPr>
              <w:t>DROGPOL</w:t>
            </w:r>
            <w:r>
              <w:rPr>
                <w:rFonts w:ascii="Neo Sans Pro" w:hAnsi="Neo Sans Pro" w:cs="Arial"/>
                <w:b/>
                <w:sz w:val="20"/>
                <w:szCs w:val="20"/>
              </w:rPr>
              <w:t xml:space="preserve"> </w:t>
            </w:r>
            <w:r w:rsidRPr="005213A4">
              <w:rPr>
                <w:rFonts w:ascii="Neo Sans Pro" w:hAnsi="Neo Sans Pro" w:cs="Arial"/>
                <w:b/>
                <w:sz w:val="20"/>
                <w:szCs w:val="20"/>
              </w:rPr>
              <w:t xml:space="preserve">Sp. z o.o. </w:t>
            </w:r>
          </w:p>
          <w:p w:rsidR="00DA11DD" w:rsidRPr="00720486" w:rsidRDefault="00DA11DD" w:rsidP="00A02CD1">
            <w:pPr>
              <w:tabs>
                <w:tab w:val="left" w:pos="3544"/>
                <w:tab w:val="left" w:pos="4111"/>
                <w:tab w:val="left" w:pos="4253"/>
              </w:tabs>
              <w:spacing w:after="0" w:line="240" w:lineRule="atLeast"/>
              <w:ind w:right="-58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100</w:t>
            </w:r>
            <w:r w:rsidRPr="00720486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DD" w:rsidRPr="00720486" w:rsidRDefault="00DA11DD" w:rsidP="00A02CD1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720486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100,00 pkt</w:t>
            </w:r>
          </w:p>
        </w:tc>
      </w:tr>
    </w:tbl>
    <w:p w:rsidR="00DA11DD" w:rsidRPr="00320E5E" w:rsidRDefault="00DA11DD" w:rsidP="009976B0">
      <w:pPr>
        <w:widowControl w:val="0"/>
        <w:tabs>
          <w:tab w:val="left" w:pos="567"/>
          <w:tab w:val="left" w:pos="851"/>
        </w:tabs>
        <w:spacing w:after="0" w:line="280" w:lineRule="atLeast"/>
        <w:ind w:firstLine="709"/>
        <w:jc w:val="both"/>
        <w:rPr>
          <w:rFonts w:ascii="Neo Sans Pro" w:hAnsi="Neo Sans Pro" w:cs="Arial"/>
          <w:color w:val="000000"/>
        </w:rPr>
      </w:pPr>
      <w:r w:rsidRPr="00320E5E">
        <w:rPr>
          <w:rFonts w:ascii="Neo Sans Pro" w:hAnsi="Neo Sans Pro" w:cs="Arial"/>
          <w:color w:val="000000"/>
        </w:rPr>
        <w:t>Dziękujemy za udział w postępowaniu i zapraszamy do udziału w następnych postępowaniach organizowanych przez Miejski Zarząd Dróg i Komunikacji w Radomiu.</w:t>
      </w:r>
    </w:p>
    <w:p w:rsidR="00DA11DD" w:rsidRDefault="00DA11DD" w:rsidP="009976B0">
      <w:pPr>
        <w:widowControl w:val="0"/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DA11DD" w:rsidRDefault="00DA11DD" w:rsidP="00DA11DD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DA11DD" w:rsidRDefault="00DA11DD" w:rsidP="00DA11DD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DA11DD" w:rsidRDefault="00DA11DD" w:rsidP="00DA11DD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DA11DD" w:rsidRDefault="00DA11DD" w:rsidP="00DA11DD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DA11DD" w:rsidRDefault="00DA11DD" w:rsidP="00DA11D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r>
        <w:rPr>
          <w:rFonts w:ascii="Neo Sans Pro" w:hAnsi="Neo Sans Pro" w:cs="Arial"/>
        </w:rPr>
        <w:t>Radom, dnia 14</w:t>
      </w:r>
      <w:r w:rsidRPr="00320E5E">
        <w:rPr>
          <w:rFonts w:ascii="Neo Sans Pro" w:hAnsi="Neo Sans Pro" w:cs="Arial"/>
        </w:rPr>
        <w:t>.</w:t>
      </w:r>
      <w:r>
        <w:rPr>
          <w:rFonts w:ascii="Neo Sans Pro" w:hAnsi="Neo Sans Pro" w:cs="Arial"/>
        </w:rPr>
        <w:t>10</w:t>
      </w:r>
      <w:r w:rsidRPr="00320E5E">
        <w:rPr>
          <w:rFonts w:ascii="Neo Sans Pro" w:hAnsi="Neo Sans Pro" w:cs="Arial"/>
        </w:rPr>
        <w:t>.2021r.</w:t>
      </w:r>
      <w:r w:rsidRPr="00320E5E">
        <w:rPr>
          <w:rFonts w:ascii="Neo Sans Pro" w:eastAsia="Times New Roman" w:hAnsi="Neo Sans Pro" w:cs="Arial"/>
          <w:color w:val="000000"/>
        </w:rPr>
        <w:t xml:space="preserve">                             </w:t>
      </w:r>
      <w:r>
        <w:rPr>
          <w:rFonts w:ascii="Neo Sans Pro" w:eastAsia="Times New Roman" w:hAnsi="Neo Sans Pro" w:cs="Arial"/>
          <w:color w:val="000000"/>
        </w:rPr>
        <w:t xml:space="preserve">                  </w:t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</w:p>
    <w:p w:rsidR="00DA11DD" w:rsidRDefault="00DA11DD" w:rsidP="00DA11D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</w:p>
    <w:p w:rsidR="00DA11DD" w:rsidRPr="00320E5E" w:rsidRDefault="00DA11DD" w:rsidP="00DA11DD">
      <w:pPr>
        <w:tabs>
          <w:tab w:val="left" w:pos="567"/>
        </w:tabs>
        <w:spacing w:after="0" w:line="240" w:lineRule="auto"/>
        <w:ind w:firstLine="6379"/>
        <w:rPr>
          <w:rFonts w:ascii="Neo Sans Pro" w:eastAsia="Times New Roman" w:hAnsi="Neo Sans Pro" w:cs="Arial"/>
          <w:color w:val="000000"/>
        </w:rPr>
      </w:pPr>
      <w:r w:rsidRPr="00320E5E">
        <w:rPr>
          <w:rFonts w:ascii="Neo Sans Pro" w:eastAsia="Times New Roman" w:hAnsi="Neo Sans Pro" w:cs="Arial"/>
          <w:color w:val="000000"/>
        </w:rPr>
        <w:t xml:space="preserve">Dyrektor  </w:t>
      </w:r>
    </w:p>
    <w:p w:rsidR="00DA11DD" w:rsidRPr="00320E5E" w:rsidRDefault="00DA11DD" w:rsidP="00DA11D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  <w:t>Miejskiego Zarządu Dróg i Komunikacji</w:t>
      </w:r>
    </w:p>
    <w:p w:rsidR="00DA11DD" w:rsidRDefault="00DA11DD" w:rsidP="00DA11DD">
      <w:pPr>
        <w:spacing w:after="0" w:line="240" w:lineRule="atLeast"/>
        <w:jc w:val="both"/>
        <w:rPr>
          <w:rFonts w:ascii="Neo Sans Pro" w:eastAsia="Times New Roman" w:hAnsi="Neo Sans Pro" w:cs="Arial"/>
          <w:b/>
          <w:i/>
          <w:color w:val="000000"/>
        </w:rPr>
      </w:pP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</w:r>
      <w:r w:rsidRPr="00320E5E">
        <w:rPr>
          <w:rFonts w:ascii="Neo Sans Pro" w:eastAsia="Times New Roman" w:hAnsi="Neo Sans Pro" w:cs="Arial"/>
          <w:color w:val="000000"/>
        </w:rPr>
        <w:tab/>
        <w:t xml:space="preserve">                  </w:t>
      </w:r>
      <w:r w:rsidRPr="00320E5E">
        <w:rPr>
          <w:rFonts w:ascii="Neo Sans Pro" w:eastAsia="Times New Roman" w:hAnsi="Neo Sans Pro" w:cs="Arial"/>
          <w:b/>
          <w:i/>
          <w:color w:val="000000"/>
        </w:rPr>
        <w:t>mgr Piotr Wójcik</w:t>
      </w:r>
    </w:p>
    <w:p w:rsidR="00DA11DD" w:rsidRDefault="00DA11DD" w:rsidP="00DA11DD">
      <w:pPr>
        <w:spacing w:after="0" w:line="240" w:lineRule="atLeast"/>
        <w:jc w:val="both"/>
        <w:rPr>
          <w:rFonts w:ascii="Neo Sans Pro" w:eastAsia="Times New Roman" w:hAnsi="Neo Sans Pro" w:cs="Arial"/>
          <w:b/>
          <w:i/>
          <w:color w:val="000000"/>
        </w:rPr>
      </w:pPr>
    </w:p>
    <w:p w:rsidR="00FF557F" w:rsidRDefault="00FF557F"/>
    <w:sectPr w:rsidR="00FF557F" w:rsidSect="00FF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23B2"/>
    <w:rsid w:val="001C68E9"/>
    <w:rsid w:val="002844B2"/>
    <w:rsid w:val="002C4DA2"/>
    <w:rsid w:val="00320E5E"/>
    <w:rsid w:val="005D4057"/>
    <w:rsid w:val="0070083A"/>
    <w:rsid w:val="007223B2"/>
    <w:rsid w:val="009976B0"/>
    <w:rsid w:val="00CD4407"/>
    <w:rsid w:val="00DA11D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C122-02B6-4C11-9DBA-9776590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57F"/>
  </w:style>
  <w:style w:type="paragraph" w:styleId="Nagwek3">
    <w:name w:val="heading 3"/>
    <w:basedOn w:val="Normalny"/>
    <w:link w:val="Nagwek3Znak"/>
    <w:semiHidden/>
    <w:unhideWhenUsed/>
    <w:qFormat/>
    <w:rsid w:val="007223B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23B2"/>
    <w:rPr>
      <w:rFonts w:ascii="Arial Unicode MS" w:eastAsia="Arial Unicode MS" w:hAnsi="Arial Unicode MS" w:cs="Times New Roman"/>
      <w:b/>
      <w:color w:val="000080"/>
      <w:szCs w:val="2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C68E9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1C68E9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C68E9"/>
  </w:style>
  <w:style w:type="paragraph" w:styleId="Tekstdymka">
    <w:name w:val="Balloon Text"/>
    <w:basedOn w:val="Normalny"/>
    <w:link w:val="TekstdymkaZnak"/>
    <w:uiPriority w:val="99"/>
    <w:semiHidden/>
    <w:unhideWhenUsed/>
    <w:rsid w:val="005D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10</cp:revision>
  <cp:lastPrinted>2021-10-12T12:56:00Z</cp:lastPrinted>
  <dcterms:created xsi:type="dcterms:W3CDTF">2021-08-31T08:47:00Z</dcterms:created>
  <dcterms:modified xsi:type="dcterms:W3CDTF">2021-10-12T12:57:00Z</dcterms:modified>
</cp:coreProperties>
</file>