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D" w:rsidRDefault="00F2785D" w:rsidP="00F2785D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</w:t>
      </w:r>
      <w:r w:rsidR="00421668">
        <w:rPr>
          <w:rFonts w:ascii="Neo Sans Pro" w:hAnsi="Neo Sans Pro"/>
          <w:color w:val="auto"/>
          <w:sz w:val="40"/>
          <w:szCs w:val="40"/>
        </w:rPr>
        <w:t>Y</w:t>
      </w:r>
    </w:p>
    <w:p w:rsidR="00F2785D" w:rsidRDefault="00F2785D" w:rsidP="00F2785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9F705E" w:rsidRDefault="009F705E"/>
    <w:p w:rsidR="00086C18" w:rsidRDefault="00086C18" w:rsidP="00086C18">
      <w:pPr>
        <w:widowControl w:val="0"/>
        <w:spacing w:after="0" w:line="320" w:lineRule="exac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 dnia</w:t>
      </w:r>
      <w:r w:rsidR="00C711DF">
        <w:rPr>
          <w:rFonts w:ascii="Neo Sans Pro" w:eastAsia="Lucida Sans Unicode" w:hAnsi="Neo Sans Pro"/>
          <w:kern w:val="2"/>
          <w:sz w:val="20"/>
          <w:szCs w:val="20"/>
          <w:lang w:eastAsia="zh-CN"/>
        </w:rPr>
        <w:br/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11 września 2019r. Prawo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(tekst jednolity Dz.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z 2022r., poz. 1710 ze zm.), </w:t>
      </w:r>
      <w:r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 xml:space="preserve">o udzielenie zamówienia w trybie przetargu nieograniczonego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>
        <w:rPr>
          <w:rFonts w:ascii="Neo Sans Pro" w:hAnsi="Neo Sans Pro" w:cs="Arial"/>
          <w:b/>
          <w:sz w:val="20"/>
          <w:szCs w:val="20"/>
        </w:rPr>
        <w:t xml:space="preserve">Utrzymanie czystości w pasach drogowych miasta Radomia </w:t>
      </w:r>
      <w:r>
        <w:rPr>
          <w:rFonts w:ascii="Neo Sans Pro" w:hAnsi="Neo Sans Pro" w:cs="Arial"/>
          <w:spacing w:val="-6"/>
          <w:sz w:val="20"/>
          <w:szCs w:val="20"/>
        </w:rPr>
        <w:t xml:space="preserve">została wybrana na część 2 – rejon północno - zachodni oferta firmy: </w:t>
      </w:r>
    </w:p>
    <w:p w:rsidR="00086C18" w:rsidRPr="00086C18" w:rsidRDefault="00086C18" w:rsidP="00086C18">
      <w:pPr>
        <w:widowControl w:val="0"/>
        <w:spacing w:after="0" w:line="320" w:lineRule="exact"/>
        <w:ind w:firstLine="709"/>
        <w:jc w:val="both"/>
        <w:rPr>
          <w:rFonts w:ascii="Neo Sans Pro" w:hAnsi="Neo Sans Pro" w:cs="Arial"/>
          <w:spacing w:val="-6"/>
          <w:sz w:val="20"/>
          <w:szCs w:val="20"/>
          <w:u w:val="single"/>
        </w:rPr>
      </w:pPr>
      <w:r>
        <w:rPr>
          <w:rFonts w:ascii="Neo Sans Pro" w:hAnsi="Neo Sans Pro" w:cs="Arial"/>
          <w:spacing w:val="-6"/>
          <w:sz w:val="20"/>
          <w:szCs w:val="20"/>
        </w:rPr>
        <w:br/>
      </w:r>
      <w:r>
        <w:rPr>
          <w:rFonts w:ascii="Neo Sans Pro" w:hAnsi="Neo Sans Pro" w:cs="Arial"/>
          <w:sz w:val="20"/>
          <w:szCs w:val="20"/>
        </w:rPr>
        <w:t xml:space="preserve">                                             </w:t>
      </w:r>
      <w:r w:rsidRPr="00086C18">
        <w:rPr>
          <w:rFonts w:ascii="Neo Sans Pro" w:hAnsi="Neo Sans Pro" w:cs="Arial"/>
          <w:sz w:val="20"/>
          <w:szCs w:val="20"/>
          <w:u w:val="single"/>
        </w:rPr>
        <w:t xml:space="preserve"> Carzoni Izabela Seweryn, ul. Witosa 10A, 26-600 Radom.</w:t>
      </w:r>
      <w:r w:rsidRPr="00086C18">
        <w:rPr>
          <w:rFonts w:ascii="Neo Sans Pro" w:hAnsi="Neo Sans Pro" w:cs="Arial"/>
          <w:spacing w:val="-6"/>
          <w:sz w:val="20"/>
          <w:szCs w:val="20"/>
          <w:u w:val="single"/>
        </w:rPr>
        <w:t xml:space="preserve"> </w:t>
      </w:r>
    </w:p>
    <w:p w:rsidR="00086C18" w:rsidRDefault="00086C18" w:rsidP="00086C18">
      <w:pPr>
        <w:widowControl w:val="0"/>
        <w:spacing w:after="0" w:line="320" w:lineRule="exact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086C18" w:rsidRDefault="00086C18" w:rsidP="00086C18">
      <w:pPr>
        <w:widowControl w:val="0"/>
        <w:spacing w:after="0" w:line="320" w:lineRule="exact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>
        <w:rPr>
          <w:rFonts w:ascii="Neo Sans Pro" w:hAnsi="Neo Sans Pro" w:cs="Arial"/>
          <w:spacing w:val="-6"/>
          <w:sz w:val="20"/>
          <w:szCs w:val="20"/>
        </w:rPr>
        <w:t>Zamawiający dokonał wyboru oferty na podstawie art. 239 ust. 1 ww. ustawy.</w:t>
      </w:r>
    </w:p>
    <w:p w:rsidR="00086C18" w:rsidRDefault="00086C18" w:rsidP="00086C18">
      <w:pPr>
        <w:spacing w:after="0" w:line="320" w:lineRule="exact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 xml:space="preserve">Oferta ww. firmy została uznana za najkorzystniejszą, gdyż uzyskała w części </w:t>
      </w:r>
      <w:r w:rsidR="00C711DF">
        <w:rPr>
          <w:rFonts w:ascii="Neo Sans Pro" w:eastAsia="Times New Roman" w:hAnsi="Neo Sans Pro" w:cs="Arial"/>
          <w:bCs/>
          <w:sz w:val="20"/>
          <w:szCs w:val="20"/>
        </w:rPr>
        <w:t>2</w:t>
      </w:r>
      <w:r>
        <w:rPr>
          <w:rFonts w:ascii="Neo Sans Pro" w:eastAsia="Times New Roman" w:hAnsi="Neo Sans Pro" w:cs="Arial"/>
          <w:bCs/>
          <w:sz w:val="20"/>
          <w:szCs w:val="20"/>
        </w:rPr>
        <w:t xml:space="preserve"> – </w:t>
      </w:r>
      <w:r>
        <w:rPr>
          <w:rFonts w:ascii="Neo Sans Pro" w:hAnsi="Neo Sans Pro" w:cs="Arial"/>
          <w:spacing w:val="-6"/>
          <w:sz w:val="20"/>
          <w:szCs w:val="20"/>
        </w:rPr>
        <w:t xml:space="preserve">rejon północno </w:t>
      </w:r>
      <w:r w:rsidR="00C711DF">
        <w:rPr>
          <w:rFonts w:ascii="Neo Sans Pro" w:hAnsi="Neo Sans Pro" w:cs="Arial"/>
          <w:spacing w:val="-6"/>
          <w:sz w:val="20"/>
          <w:szCs w:val="20"/>
        </w:rPr>
        <w:t>–</w:t>
      </w:r>
      <w:r>
        <w:rPr>
          <w:rFonts w:ascii="Neo Sans Pro" w:hAnsi="Neo Sans Pro" w:cs="Arial"/>
          <w:spacing w:val="-6"/>
          <w:sz w:val="20"/>
          <w:szCs w:val="20"/>
        </w:rPr>
        <w:t xml:space="preserve"> </w:t>
      </w:r>
      <w:r w:rsidR="00C711DF">
        <w:rPr>
          <w:rFonts w:ascii="Neo Sans Pro" w:hAnsi="Neo Sans Pro" w:cs="Arial"/>
          <w:spacing w:val="-6"/>
          <w:sz w:val="20"/>
          <w:szCs w:val="20"/>
        </w:rPr>
        <w:t xml:space="preserve">zachodni </w:t>
      </w:r>
      <w:r>
        <w:rPr>
          <w:rFonts w:ascii="Neo Sans Pro" w:eastAsia="Times New Roman" w:hAnsi="Neo Sans Pro" w:cs="Arial"/>
          <w:bCs/>
          <w:sz w:val="20"/>
          <w:szCs w:val="20"/>
        </w:rPr>
        <w:t>najwyższą ilość punktów za ustalone w postępowaniu kryteria oceny ofert.</w:t>
      </w:r>
    </w:p>
    <w:p w:rsidR="00086C18" w:rsidRDefault="00086C18" w:rsidP="00086C18">
      <w:pPr>
        <w:spacing w:after="0" w:line="320" w:lineRule="exact"/>
        <w:jc w:val="both"/>
        <w:rPr>
          <w:rFonts w:ascii="Neo Sans Pro" w:eastAsia="Calibri" w:hAnsi="Neo Sans Pro" w:cs="Arial"/>
          <w:sz w:val="20"/>
          <w:szCs w:val="20"/>
          <w:u w:val="single"/>
          <w:lang w:eastAsia="en-US"/>
        </w:rPr>
      </w:pP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  <w:u w:val="single"/>
        </w:rPr>
        <w:t xml:space="preserve">W ww. postępowaniu na </w:t>
      </w:r>
      <w:r>
        <w:rPr>
          <w:rFonts w:ascii="Neo Sans Pro" w:hAnsi="Neo Sans Pro" w:cs="Arial"/>
          <w:b/>
          <w:sz w:val="20"/>
          <w:szCs w:val="20"/>
          <w:u w:val="single"/>
        </w:rPr>
        <w:t xml:space="preserve">część 2 – </w:t>
      </w:r>
      <w:r>
        <w:rPr>
          <w:rFonts w:ascii="Neo Sans Pro" w:hAnsi="Neo Sans Pro" w:cs="Arial"/>
          <w:b/>
          <w:spacing w:val="-6"/>
          <w:sz w:val="20"/>
          <w:szCs w:val="20"/>
          <w:u w:val="single"/>
        </w:rPr>
        <w:t xml:space="preserve">rejon północno – zachodni </w:t>
      </w:r>
      <w:r>
        <w:rPr>
          <w:rFonts w:ascii="Neo Sans Pro" w:hAnsi="Neo Sans Pro" w:cs="Arial"/>
          <w:sz w:val="20"/>
          <w:szCs w:val="20"/>
          <w:u w:val="single"/>
        </w:rPr>
        <w:t xml:space="preserve">oferty złożyły następujące firmy: </w:t>
      </w:r>
    </w:p>
    <w:p w:rsidR="00086C18" w:rsidRDefault="00086C18" w:rsidP="00086C18">
      <w:pPr>
        <w:spacing w:after="0" w:line="320" w:lineRule="exact"/>
        <w:ind w:hanging="142"/>
        <w:jc w:val="both"/>
        <w:outlineLvl w:val="0"/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1. </w:t>
      </w:r>
      <w:r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  <w:t>Konsorcjum firm:</w:t>
      </w:r>
    </w:p>
    <w:p w:rsidR="00086C18" w:rsidRPr="00086C18" w:rsidRDefault="00086C18" w:rsidP="00086C18">
      <w:pPr>
        <w:spacing w:after="0" w:line="320" w:lineRule="exact"/>
        <w:ind w:hanging="142"/>
        <w:jc w:val="both"/>
        <w:outlineLvl w:val="0"/>
        <w:rPr>
          <w:rFonts w:ascii="Neo Sans Pro" w:eastAsia="Times New Roman" w:hAnsi="Neo Sans Pro" w:cs="Times New Roman"/>
          <w:bCs/>
          <w:kern w:val="36"/>
          <w:sz w:val="20"/>
          <w:szCs w:val="20"/>
        </w:rPr>
      </w:pPr>
      <w:r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  <w:t xml:space="preserve">   - Import-Export Andrzej Grygiel, </w:t>
      </w:r>
      <w:r>
        <w:rPr>
          <w:rFonts w:ascii="Neo Sans Pro" w:eastAsia="Times New Roman" w:hAnsi="Neo Sans Pro"/>
          <w:spacing w:val="-2"/>
          <w:sz w:val="20"/>
          <w:szCs w:val="20"/>
        </w:rPr>
        <w:t xml:space="preserve">ul. </w:t>
      </w:r>
      <w:hyperlink r:id="rId6" w:tooltip="Piekoszowska 116b, 25-632 Kielce na mapie Targeo" w:history="1">
        <w:r w:rsidRPr="00086C18">
          <w:rPr>
            <w:rStyle w:val="Hipercze"/>
            <w:rFonts w:ascii="Neo Sans Pro" w:eastAsia="Times New Roman" w:hAnsi="Neo Sans Pro"/>
            <w:color w:val="auto"/>
            <w:spacing w:val="-2"/>
            <w:sz w:val="20"/>
            <w:szCs w:val="20"/>
            <w:u w:val="none"/>
          </w:rPr>
          <w:t>Piekoszowska 116b/11, 25-632 Kielce</w:t>
        </w:r>
      </w:hyperlink>
      <w:r w:rsidRPr="00086C18">
        <w:rPr>
          <w:rFonts w:ascii="Neo Sans Pro" w:hAnsi="Neo Sans Pro"/>
          <w:spacing w:val="-2"/>
          <w:sz w:val="20"/>
          <w:szCs w:val="20"/>
        </w:rPr>
        <w:t>,</w:t>
      </w:r>
      <w:r w:rsidRPr="00086C18">
        <w:rPr>
          <w:rFonts w:ascii="Neo Sans Pro" w:eastAsia="Times New Roman" w:hAnsi="Neo Sans Pro"/>
          <w:bCs/>
          <w:kern w:val="36"/>
          <w:sz w:val="20"/>
          <w:szCs w:val="20"/>
        </w:rPr>
        <w:t xml:space="preserve"> </w:t>
      </w:r>
    </w:p>
    <w:p w:rsidR="00086C18" w:rsidRDefault="00086C18" w:rsidP="00086C18">
      <w:pPr>
        <w:spacing w:after="0" w:line="320" w:lineRule="exact"/>
        <w:ind w:hanging="142"/>
        <w:jc w:val="both"/>
        <w:outlineLvl w:val="0"/>
        <w:rPr>
          <w:rFonts w:ascii="Neo Sans Pro" w:eastAsia="Calibri" w:hAnsi="Neo Sans Pro" w:cs="Arial"/>
          <w:spacing w:val="-6"/>
          <w:sz w:val="20"/>
          <w:szCs w:val="20"/>
        </w:rPr>
      </w:pPr>
      <w:r>
        <w:rPr>
          <w:rFonts w:ascii="Neo Sans Pro" w:eastAsia="Times New Roman" w:hAnsi="Neo Sans Pro"/>
          <w:bCs/>
          <w:kern w:val="36"/>
          <w:sz w:val="20"/>
          <w:szCs w:val="20"/>
        </w:rPr>
        <w:t xml:space="preserve">   </w:t>
      </w:r>
      <w:r>
        <w:rPr>
          <w:rFonts w:ascii="Neo Sans Pro" w:eastAsia="Times New Roman" w:hAnsi="Neo Sans Pro"/>
          <w:sz w:val="20"/>
          <w:szCs w:val="20"/>
        </w:rPr>
        <w:t xml:space="preserve">- </w:t>
      </w:r>
      <w:r>
        <w:rPr>
          <w:rFonts w:ascii="Neo Sans Pro" w:eastAsia="Times New Roman" w:hAnsi="Neo Sans Pro"/>
          <w:spacing w:val="-4"/>
          <w:sz w:val="20"/>
          <w:szCs w:val="20"/>
        </w:rPr>
        <w:t>Obsługa Nieruchomości Lokum Marta Agata Olczyk</w:t>
      </w:r>
      <w:r>
        <w:rPr>
          <w:rFonts w:ascii="Neo Sans Pro" w:eastAsia="Times New Roman" w:hAnsi="Neo Sans Pro"/>
          <w:bCs/>
          <w:spacing w:val="-4"/>
          <w:kern w:val="36"/>
          <w:sz w:val="20"/>
          <w:szCs w:val="20"/>
        </w:rPr>
        <w:t xml:space="preserve">, </w:t>
      </w:r>
      <w:r>
        <w:rPr>
          <w:rFonts w:ascii="Neo Sans Pro" w:eastAsia="Times New Roman" w:hAnsi="Neo Sans Pro"/>
          <w:spacing w:val="-4"/>
          <w:sz w:val="20"/>
          <w:szCs w:val="20"/>
        </w:rPr>
        <w:t>Tumlin – Dąbrówka 69a, 26-050 Zagnańsk</w:t>
      </w:r>
      <w:r>
        <w:rPr>
          <w:rFonts w:ascii="Neo Sans Pro" w:hAnsi="Neo Sans Pro" w:cs="Arial"/>
          <w:spacing w:val="-6"/>
          <w:sz w:val="20"/>
          <w:szCs w:val="20"/>
        </w:rPr>
        <w:t>;</w:t>
      </w:r>
    </w:p>
    <w:p w:rsidR="00086C18" w:rsidRDefault="00086C18" w:rsidP="00086C18">
      <w:pPr>
        <w:tabs>
          <w:tab w:val="center" w:pos="4536"/>
          <w:tab w:val="right" w:pos="9072"/>
        </w:tabs>
        <w:spacing w:after="0" w:line="320" w:lineRule="exact"/>
        <w:ind w:hanging="142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2. Przedsiębiorstwo Produkcyjno-Usługowo-Handlowe  INTERBUD Sp. z o.o., ul. Limanowskiego 154, </w:t>
      </w:r>
    </w:p>
    <w:p w:rsidR="00086C18" w:rsidRDefault="00086C18" w:rsidP="00086C18">
      <w:pPr>
        <w:tabs>
          <w:tab w:val="center" w:pos="4536"/>
          <w:tab w:val="right" w:pos="9072"/>
        </w:tabs>
        <w:spacing w:after="0" w:line="320" w:lineRule="exact"/>
        <w:ind w:hanging="142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26-600 Radom</w:t>
      </w:r>
      <w:r>
        <w:rPr>
          <w:rFonts w:ascii="Neo Sans Pro" w:hAnsi="Neo Sans Pro" w:cs="Arial"/>
          <w:spacing w:val="-6"/>
          <w:sz w:val="20"/>
          <w:szCs w:val="20"/>
        </w:rPr>
        <w:t>;</w:t>
      </w:r>
    </w:p>
    <w:p w:rsidR="00086C18" w:rsidRDefault="00086C18" w:rsidP="00086C18">
      <w:pPr>
        <w:pStyle w:val="Tekstpodstawowy"/>
        <w:tabs>
          <w:tab w:val="center" w:pos="4536"/>
          <w:tab w:val="right" w:pos="9072"/>
        </w:tabs>
        <w:spacing w:line="320" w:lineRule="exact"/>
        <w:ind w:right="0" w:hanging="142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3. </w:t>
      </w:r>
      <w:r>
        <w:rPr>
          <w:rFonts w:ascii="Neo Sans Pro" w:hAnsi="Neo Sans Pro" w:cs="Arial"/>
          <w:sz w:val="20"/>
          <w:szCs w:val="20"/>
        </w:rPr>
        <w:t xml:space="preserve">Przedsiębiorstwo Usług Budowlanych i Agrotechnicznych GLOBAL s.c. Urszula Dębska, Daniel Dębski, </w:t>
      </w:r>
      <w:r>
        <w:rPr>
          <w:rFonts w:ascii="Neo Sans Pro" w:hAnsi="Neo Sans Pro" w:cs="Arial"/>
          <w:sz w:val="20"/>
          <w:szCs w:val="20"/>
        </w:rPr>
        <w:br/>
        <w:t xml:space="preserve"> ul. Zbrowskiego 20, 26-600 Radom;</w:t>
      </w:r>
    </w:p>
    <w:p w:rsidR="00086C18" w:rsidRDefault="00086C18" w:rsidP="00086C18">
      <w:pPr>
        <w:pStyle w:val="Tekstpodstawowy"/>
        <w:tabs>
          <w:tab w:val="center" w:pos="4536"/>
          <w:tab w:val="right" w:pos="9072"/>
        </w:tabs>
        <w:spacing w:line="320" w:lineRule="exact"/>
        <w:ind w:right="0" w:hanging="142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4. </w:t>
      </w:r>
      <w:r>
        <w:rPr>
          <w:rFonts w:ascii="Neo Sans Pro" w:hAnsi="Neo Sans Pro" w:cs="Arial"/>
          <w:sz w:val="20"/>
          <w:szCs w:val="20"/>
        </w:rPr>
        <w:t>Carzoni Izabela Seweryn, ul. Witosa 10A, 26-600 Radom</w:t>
      </w:r>
      <w:r w:rsidR="00C711DF">
        <w:rPr>
          <w:rFonts w:ascii="Neo Sans Pro" w:hAnsi="Neo Sans Pro" w:cs="Arial"/>
          <w:sz w:val="20"/>
          <w:szCs w:val="20"/>
        </w:rPr>
        <w:t>.</w:t>
      </w:r>
      <w:bookmarkStart w:id="0" w:name="_GoBack"/>
      <w:bookmarkEnd w:id="0"/>
    </w:p>
    <w:p w:rsidR="00086C18" w:rsidRDefault="00086C18" w:rsidP="00086C18">
      <w:pPr>
        <w:pStyle w:val="Tekstpodstawowy"/>
        <w:tabs>
          <w:tab w:val="left" w:pos="3828"/>
          <w:tab w:val="left" w:pos="4111"/>
          <w:tab w:val="left" w:pos="4253"/>
        </w:tabs>
        <w:spacing w:line="320" w:lineRule="exact"/>
        <w:ind w:right="0"/>
        <w:rPr>
          <w:rFonts w:ascii="Neo Sans Pro" w:hAnsi="Neo Sans Pro" w:cs="Arial"/>
          <w:sz w:val="20"/>
          <w:szCs w:val="20"/>
        </w:rPr>
      </w:pPr>
    </w:p>
    <w:p w:rsidR="00086C18" w:rsidRDefault="00086C18" w:rsidP="00086C18">
      <w:pPr>
        <w:tabs>
          <w:tab w:val="left" w:pos="3545"/>
          <w:tab w:val="left" w:pos="4111"/>
          <w:tab w:val="left" w:pos="4253"/>
          <w:tab w:val="left" w:pos="4962"/>
        </w:tabs>
        <w:spacing w:after="0" w:line="320" w:lineRule="exact"/>
        <w:ind w:firstLine="709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W wyniku dokonanej oceny ofertom przyznano następującą punktację:</w:t>
      </w:r>
    </w:p>
    <w:p w:rsidR="00086C18" w:rsidRDefault="00086C18" w:rsidP="00086C18">
      <w:pPr>
        <w:tabs>
          <w:tab w:val="left" w:pos="3545"/>
          <w:tab w:val="left" w:pos="4111"/>
          <w:tab w:val="left" w:pos="4253"/>
          <w:tab w:val="left" w:pos="4962"/>
        </w:tabs>
        <w:spacing w:after="0" w:line="320" w:lineRule="exact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t>część 2 – rejon północno - zachodni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693"/>
        <w:gridCol w:w="2126"/>
        <w:gridCol w:w="1979"/>
        <w:gridCol w:w="1200"/>
      </w:tblGrid>
      <w:tr w:rsidR="00086C18" w:rsidTr="00086C18">
        <w:trPr>
          <w:trHeight w:val="14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086C18" w:rsidRDefault="00086C18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 w:rsidP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w kryterium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>Czas reakcji w akcji zima</w:t>
            </w:r>
            <w:r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8" w:rsidRDefault="00086C18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086C18" w:rsidTr="00086C18">
        <w:trPr>
          <w:trHeight w:val="3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z w:val="20"/>
                <w:szCs w:val="20"/>
              </w:rPr>
              <w:t>Carzoni Izabela Seweryn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086C18" w:rsidTr="00086C18">
        <w:trPr>
          <w:trHeight w:val="9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eastAsia="Times New Roman" w:hAnsi="Neo Sans Pro"/>
                <w:bCs/>
                <w:spacing w:val="-2"/>
                <w:kern w:val="36"/>
                <w:sz w:val="18"/>
                <w:szCs w:val="18"/>
              </w:rPr>
              <w:t>Konsorcjum firm</w:t>
            </w:r>
            <w:r>
              <w:rPr>
                <w:rFonts w:ascii="Neo Sans Pro" w:hAnsi="Neo Sans Pro" w:cs="Arial"/>
                <w:sz w:val="18"/>
                <w:szCs w:val="18"/>
              </w:rPr>
              <w:t>:</w:t>
            </w:r>
          </w:p>
          <w:p w:rsidR="00086C18" w:rsidRDefault="00086C18">
            <w:pPr>
              <w:spacing w:after="0" w:line="240" w:lineRule="auto"/>
              <w:rPr>
                <w:rFonts w:ascii="Neo Sans Pro" w:eastAsia="Times New Roman" w:hAnsi="Neo Sans Pro" w:cs="Times New Roman"/>
                <w:bCs/>
                <w:spacing w:val="-2"/>
                <w:kern w:val="36"/>
                <w:sz w:val="18"/>
                <w:szCs w:val="18"/>
              </w:rPr>
            </w:pPr>
            <w:r>
              <w:rPr>
                <w:rFonts w:ascii="Neo Sans Pro" w:eastAsia="Times New Roman" w:hAnsi="Neo Sans Pro"/>
                <w:bCs/>
                <w:spacing w:val="-2"/>
                <w:kern w:val="36"/>
                <w:sz w:val="18"/>
                <w:szCs w:val="18"/>
              </w:rPr>
              <w:t>- Import-Export Andrzej Grygiel,</w:t>
            </w:r>
          </w:p>
          <w:p w:rsidR="00086C18" w:rsidRDefault="00086C18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eastAsia="Calibri" w:hAnsi="Neo Sans Pro" w:cs="Arial"/>
                <w:sz w:val="18"/>
                <w:szCs w:val="18"/>
              </w:rPr>
            </w:pPr>
            <w:r>
              <w:rPr>
                <w:rFonts w:ascii="Neo Sans Pro" w:eastAsia="Times New Roman" w:hAnsi="Neo Sans Pro"/>
                <w:spacing w:val="-4"/>
                <w:sz w:val="18"/>
                <w:szCs w:val="18"/>
              </w:rPr>
              <w:t>- Obsługa Nieruchomości Lokum</w:t>
            </w:r>
            <w:r>
              <w:rPr>
                <w:rFonts w:ascii="Neo Sans Pro" w:eastAsia="Times New Roman" w:hAnsi="Neo Sans Pro"/>
                <w:spacing w:val="-4"/>
                <w:sz w:val="18"/>
                <w:szCs w:val="18"/>
              </w:rPr>
              <w:br/>
              <w:t xml:space="preserve">  Marta Agata Olczyk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55,41 pkt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95,41 pkt</w:t>
            </w:r>
          </w:p>
        </w:tc>
      </w:tr>
      <w:tr w:rsidR="00086C18" w:rsidTr="00086C18">
        <w:trPr>
          <w:trHeight w:val="42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PPUH INTERBUD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39,20 pkt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79,20 pkt</w:t>
            </w:r>
          </w:p>
        </w:tc>
      </w:tr>
      <w:tr w:rsidR="00086C18" w:rsidTr="00086C18">
        <w:trPr>
          <w:trHeight w:val="42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 xml:space="preserve">PUBiA GLOBAL s.c. </w:t>
            </w:r>
          </w:p>
          <w:p w:rsidR="00086C18" w:rsidRDefault="00086C18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U. Dębska, D. Dębski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36,03 pkt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18" w:rsidRDefault="00086C1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76,03 pkt</w:t>
            </w:r>
          </w:p>
        </w:tc>
      </w:tr>
    </w:tbl>
    <w:p w:rsidR="00D248D8" w:rsidRPr="00F73CEC" w:rsidRDefault="00D248D8" w:rsidP="00603FCE">
      <w:pPr>
        <w:widowControl w:val="0"/>
        <w:tabs>
          <w:tab w:val="left" w:pos="426"/>
          <w:tab w:val="left" w:pos="709"/>
          <w:tab w:val="left" w:pos="851"/>
        </w:tabs>
        <w:spacing w:after="0" w:line="300" w:lineRule="atLeast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color w:val="000000"/>
          <w:sz w:val="20"/>
          <w:szCs w:val="20"/>
        </w:rPr>
        <w:t>Dziękujemy za udział w postępowaniu i zapraszamy do udziału w następnych postępowaniach organizowanych przez Miejski Zarząd Dróg i Komunikacji w Radomiu.</w:t>
      </w: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hAnsi="Neo Sans Pro" w:cs="Arial"/>
          <w:sz w:val="20"/>
          <w:szCs w:val="20"/>
        </w:rPr>
      </w:pP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sz w:val="20"/>
          <w:szCs w:val="20"/>
        </w:rPr>
        <w:t xml:space="preserve">Radom, dnia </w:t>
      </w:r>
      <w:r w:rsidR="002A7AFF">
        <w:rPr>
          <w:rFonts w:ascii="Neo Sans Pro" w:hAnsi="Neo Sans Pro" w:cs="Arial"/>
          <w:sz w:val="20"/>
          <w:szCs w:val="20"/>
        </w:rPr>
        <w:t>05</w:t>
      </w:r>
      <w:r w:rsidRPr="00F73CEC">
        <w:rPr>
          <w:rFonts w:ascii="Neo Sans Pro" w:hAnsi="Neo Sans Pro" w:cs="Arial"/>
          <w:sz w:val="20"/>
          <w:szCs w:val="20"/>
        </w:rPr>
        <w:t>.</w:t>
      </w:r>
      <w:r w:rsidR="00DD4863" w:rsidRPr="00F73CEC">
        <w:rPr>
          <w:rFonts w:ascii="Neo Sans Pro" w:hAnsi="Neo Sans Pro" w:cs="Arial"/>
          <w:sz w:val="20"/>
          <w:szCs w:val="20"/>
        </w:rPr>
        <w:t>1</w:t>
      </w:r>
      <w:r w:rsidR="00961AC4" w:rsidRPr="00F73CEC">
        <w:rPr>
          <w:rFonts w:ascii="Neo Sans Pro" w:hAnsi="Neo Sans Pro" w:cs="Arial"/>
          <w:sz w:val="20"/>
          <w:szCs w:val="20"/>
        </w:rPr>
        <w:t>2</w:t>
      </w:r>
      <w:r w:rsidRPr="00F73CEC">
        <w:rPr>
          <w:rFonts w:ascii="Neo Sans Pro" w:hAnsi="Neo Sans Pro" w:cs="Arial"/>
          <w:sz w:val="20"/>
          <w:szCs w:val="20"/>
        </w:rPr>
        <w:t>.2022r.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</w:t>
      </w:r>
      <w:r w:rsidR="00961AC4"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C0050E" w:rsidRPr="00086C18" w:rsidRDefault="00D248D8" w:rsidP="00086C18">
      <w:pPr>
        <w:spacing w:after="0" w:line="28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F73CEC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sectPr w:rsidR="00C0050E" w:rsidRPr="00086C18" w:rsidSect="009644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3E" w:rsidRDefault="008D1B3E" w:rsidP="00F140C4">
      <w:pPr>
        <w:spacing w:after="0" w:line="240" w:lineRule="auto"/>
      </w:pPr>
      <w:r>
        <w:separator/>
      </w:r>
    </w:p>
  </w:endnote>
  <w:endnote w:type="continuationSeparator" w:id="0">
    <w:p w:rsidR="008D1B3E" w:rsidRDefault="008D1B3E" w:rsidP="00F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874969"/>
      <w:docPartObj>
        <w:docPartGallery w:val="Page Numbers (Bottom of Page)"/>
        <w:docPartUnique/>
      </w:docPartObj>
    </w:sdtPr>
    <w:sdtEndPr/>
    <w:sdtContent>
      <w:p w:rsidR="008D1B3E" w:rsidRDefault="009145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B3E" w:rsidRDefault="008D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3E" w:rsidRDefault="008D1B3E" w:rsidP="00F140C4">
      <w:pPr>
        <w:spacing w:after="0" w:line="240" w:lineRule="auto"/>
      </w:pPr>
      <w:r>
        <w:separator/>
      </w:r>
    </w:p>
  </w:footnote>
  <w:footnote w:type="continuationSeparator" w:id="0">
    <w:p w:rsidR="008D1B3E" w:rsidRDefault="008D1B3E" w:rsidP="00F1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50E"/>
    <w:rsid w:val="00086C18"/>
    <w:rsid w:val="001557E9"/>
    <w:rsid w:val="001614E6"/>
    <w:rsid w:val="00190C14"/>
    <w:rsid w:val="00192453"/>
    <w:rsid w:val="00192F25"/>
    <w:rsid w:val="001B28AD"/>
    <w:rsid w:val="00277585"/>
    <w:rsid w:val="002A7AFF"/>
    <w:rsid w:val="002F5A77"/>
    <w:rsid w:val="002F63FA"/>
    <w:rsid w:val="00306D3E"/>
    <w:rsid w:val="00312D91"/>
    <w:rsid w:val="00380E33"/>
    <w:rsid w:val="003F3344"/>
    <w:rsid w:val="00421668"/>
    <w:rsid w:val="00424D76"/>
    <w:rsid w:val="00447BC8"/>
    <w:rsid w:val="00464707"/>
    <w:rsid w:val="004758E9"/>
    <w:rsid w:val="00485FDD"/>
    <w:rsid w:val="00500E72"/>
    <w:rsid w:val="0052080F"/>
    <w:rsid w:val="00603FCE"/>
    <w:rsid w:val="006441F8"/>
    <w:rsid w:val="006536E1"/>
    <w:rsid w:val="006A6C99"/>
    <w:rsid w:val="0075719C"/>
    <w:rsid w:val="008D1B3E"/>
    <w:rsid w:val="009003AF"/>
    <w:rsid w:val="00912CAC"/>
    <w:rsid w:val="00914524"/>
    <w:rsid w:val="00961AC4"/>
    <w:rsid w:val="00964420"/>
    <w:rsid w:val="009F705E"/>
    <w:rsid w:val="00A218E6"/>
    <w:rsid w:val="00A92981"/>
    <w:rsid w:val="00AB2AF4"/>
    <w:rsid w:val="00AC5850"/>
    <w:rsid w:val="00B82C4E"/>
    <w:rsid w:val="00BB0409"/>
    <w:rsid w:val="00C0050E"/>
    <w:rsid w:val="00C03E4F"/>
    <w:rsid w:val="00C32E27"/>
    <w:rsid w:val="00C711DF"/>
    <w:rsid w:val="00C8062B"/>
    <w:rsid w:val="00CB760A"/>
    <w:rsid w:val="00D248D8"/>
    <w:rsid w:val="00DD4863"/>
    <w:rsid w:val="00E048EE"/>
    <w:rsid w:val="00E05DA3"/>
    <w:rsid w:val="00E546EB"/>
    <w:rsid w:val="00E74B38"/>
    <w:rsid w:val="00EC3F66"/>
    <w:rsid w:val="00F0455A"/>
    <w:rsid w:val="00F140C4"/>
    <w:rsid w:val="00F2785D"/>
    <w:rsid w:val="00F73CEC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E789"/>
  <w15:docId w15:val="{8071D4CC-6B47-4BE0-96D1-15A4D2E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20"/>
  </w:style>
  <w:style w:type="paragraph" w:styleId="Nagwek3">
    <w:name w:val="heading 3"/>
    <w:basedOn w:val="Normalny"/>
    <w:link w:val="Nagwek3Znak"/>
    <w:semiHidden/>
    <w:unhideWhenUsed/>
    <w:qFormat/>
    <w:rsid w:val="00F2785D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0050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0050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050E"/>
  </w:style>
  <w:style w:type="character" w:customStyle="1" w:styleId="Nagwek3Znak">
    <w:name w:val="Nagłówek 3 Znak"/>
    <w:basedOn w:val="Domylnaczcionkaakapitu"/>
    <w:link w:val="Nagwek3"/>
    <w:semiHidden/>
    <w:rsid w:val="00F2785D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048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48EE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0C4"/>
  </w:style>
  <w:style w:type="paragraph" w:styleId="Stopka">
    <w:name w:val="footer"/>
    <w:basedOn w:val="Normalny"/>
    <w:link w:val="StopkaZnak"/>
    <w:uiPriority w:val="99"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0C4"/>
  </w:style>
  <w:style w:type="paragraph" w:customStyle="1" w:styleId="Default">
    <w:name w:val="Default"/>
    <w:rsid w:val="00F73CEC"/>
    <w:pPr>
      <w:autoSpaceDE w:val="0"/>
      <w:autoSpaceDN w:val="0"/>
      <w:adjustRightInd w:val="0"/>
      <w:spacing w:after="0" w:line="240" w:lineRule="atLeast"/>
      <w:jc w:val="both"/>
    </w:pPr>
    <w:rPr>
      <w:rFonts w:ascii="Garamond" w:eastAsia="Calibri" w:hAnsi="Garamond" w:cs="Garamond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8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.targeo.pl/kielce,piekoszowska%20116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53</cp:revision>
  <cp:lastPrinted>2022-12-05T11:35:00Z</cp:lastPrinted>
  <dcterms:created xsi:type="dcterms:W3CDTF">2022-06-10T12:11:00Z</dcterms:created>
  <dcterms:modified xsi:type="dcterms:W3CDTF">2022-12-05T12:41:00Z</dcterms:modified>
</cp:coreProperties>
</file>