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F7" w:rsidRDefault="00F377F7" w:rsidP="00F377F7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OFERTY</w:t>
      </w:r>
    </w:p>
    <w:p w:rsidR="00F377F7" w:rsidRDefault="00F377F7" w:rsidP="00F377F7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455B7E" w:rsidRDefault="00455B7E" w:rsidP="00455B7E">
      <w:pPr>
        <w:tabs>
          <w:tab w:val="left" w:pos="709"/>
        </w:tabs>
        <w:spacing w:after="0" w:line="240" w:lineRule="auto"/>
        <w:rPr>
          <w:rFonts w:ascii="Arial" w:hAnsi="Arial" w:cs="Arial"/>
          <w:spacing w:val="-2"/>
        </w:rPr>
      </w:pPr>
    </w:p>
    <w:p w:rsidR="00455B7E" w:rsidRDefault="00455B7E" w:rsidP="00455B7E">
      <w:pPr>
        <w:tabs>
          <w:tab w:val="left" w:pos="709"/>
        </w:tabs>
        <w:spacing w:after="0" w:line="240" w:lineRule="auto"/>
        <w:rPr>
          <w:rFonts w:ascii="Arial" w:hAnsi="Arial" w:cs="Arial"/>
          <w:spacing w:val="-2"/>
          <w:sz w:val="16"/>
          <w:szCs w:val="16"/>
        </w:rPr>
      </w:pPr>
    </w:p>
    <w:p w:rsidR="001842E0" w:rsidRDefault="00007070" w:rsidP="00007070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pacing w:val="-6"/>
        </w:rPr>
      </w:pPr>
      <w:r>
        <w:rPr>
          <w:rFonts w:ascii="Neo Sans Pro" w:hAnsi="Neo Sans Pro" w:cs="Arial"/>
          <w:spacing w:val="-6"/>
        </w:rPr>
        <w:t xml:space="preserve">Miejski Zarząd Dróg i Komunikacji w Radomiu, na podstawie art. 253 ust. 1 </w:t>
      </w:r>
      <w:r>
        <w:rPr>
          <w:rFonts w:ascii="Neo Sans Pro" w:hAnsi="Neo Sans Pro" w:cs="Arial"/>
        </w:rPr>
        <w:t xml:space="preserve">ustawy </w:t>
      </w:r>
      <w:r>
        <w:rPr>
          <w:rFonts w:ascii="Neo Sans Pro" w:eastAsia="Lucida Sans Unicode" w:hAnsi="Neo Sans Pro"/>
          <w:kern w:val="2"/>
          <w:lang w:eastAsia="zh-CN"/>
        </w:rPr>
        <w:t>z dnia 11 września 2019r. Prawo</w:t>
      </w:r>
      <w:r>
        <w:rPr>
          <w:rFonts w:ascii="Neo Sans Pro" w:eastAsia="Arial" w:hAnsi="Neo Sans Pro"/>
          <w:kern w:val="2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lang w:eastAsia="zh-CN"/>
        </w:rPr>
        <w:t>zamówień</w:t>
      </w:r>
      <w:r>
        <w:rPr>
          <w:rFonts w:ascii="Neo Sans Pro" w:eastAsia="Arial" w:hAnsi="Neo Sans Pro"/>
          <w:kern w:val="2"/>
          <w:lang w:eastAsia="zh-CN"/>
        </w:rPr>
        <w:t xml:space="preserve"> </w:t>
      </w:r>
      <w:r>
        <w:rPr>
          <w:rFonts w:ascii="Neo Sans Pro" w:eastAsia="Lucida Sans Unicode" w:hAnsi="Neo Sans Pro"/>
          <w:kern w:val="2"/>
          <w:lang w:eastAsia="zh-CN"/>
        </w:rPr>
        <w:t xml:space="preserve">publicznych </w:t>
      </w:r>
      <w:r>
        <w:rPr>
          <w:rFonts w:ascii="Neo Sans Pro" w:eastAsia="Lucida Sans Unicode" w:hAnsi="Neo Sans Pro"/>
          <w:spacing w:val="-4"/>
          <w:kern w:val="2"/>
          <w:lang w:eastAsia="zh-CN"/>
        </w:rPr>
        <w:t>(tekst jednolity Dz.</w:t>
      </w:r>
      <w:r>
        <w:rPr>
          <w:rFonts w:ascii="Neo Sans Pro" w:eastAsia="Arial" w:hAnsi="Neo Sans Pro"/>
          <w:spacing w:val="-4"/>
          <w:kern w:val="2"/>
          <w:lang w:eastAsia="zh-CN"/>
        </w:rPr>
        <w:t xml:space="preserve"> </w:t>
      </w:r>
      <w:r>
        <w:rPr>
          <w:rFonts w:ascii="Neo Sans Pro" w:eastAsia="Lucida Sans Unicode" w:hAnsi="Neo Sans Pro"/>
          <w:spacing w:val="-4"/>
          <w:kern w:val="2"/>
          <w:lang w:eastAsia="zh-CN"/>
        </w:rPr>
        <w:t>U.</w:t>
      </w:r>
      <w:r>
        <w:rPr>
          <w:rFonts w:ascii="Neo Sans Pro" w:eastAsia="Arial" w:hAnsi="Neo Sans Pro"/>
          <w:spacing w:val="-4"/>
          <w:kern w:val="2"/>
          <w:lang w:eastAsia="zh-CN"/>
        </w:rPr>
        <w:t xml:space="preserve"> z 202</w:t>
      </w:r>
      <w:r w:rsidR="00E314A6">
        <w:rPr>
          <w:rFonts w:ascii="Neo Sans Pro" w:eastAsia="Arial" w:hAnsi="Neo Sans Pro"/>
          <w:spacing w:val="-4"/>
          <w:kern w:val="2"/>
          <w:lang w:eastAsia="zh-CN"/>
        </w:rPr>
        <w:t>2</w:t>
      </w:r>
      <w:r>
        <w:rPr>
          <w:rFonts w:ascii="Neo Sans Pro" w:eastAsia="Arial" w:hAnsi="Neo Sans Pro"/>
          <w:spacing w:val="-4"/>
          <w:kern w:val="2"/>
          <w:lang w:eastAsia="zh-CN"/>
        </w:rPr>
        <w:t>r., poz. 1</w:t>
      </w:r>
      <w:r w:rsidR="00E314A6">
        <w:rPr>
          <w:rFonts w:ascii="Neo Sans Pro" w:eastAsia="Arial" w:hAnsi="Neo Sans Pro"/>
          <w:spacing w:val="-4"/>
          <w:kern w:val="2"/>
          <w:lang w:eastAsia="zh-CN"/>
        </w:rPr>
        <w:t>710</w:t>
      </w:r>
      <w:r>
        <w:rPr>
          <w:rFonts w:ascii="Neo Sans Pro" w:eastAsia="Arial" w:hAnsi="Neo Sans Pro"/>
          <w:spacing w:val="-4"/>
          <w:kern w:val="2"/>
          <w:lang w:eastAsia="zh-CN"/>
        </w:rPr>
        <w:t xml:space="preserve"> </w:t>
      </w:r>
      <w:r>
        <w:rPr>
          <w:rFonts w:ascii="Neo Sans Pro" w:eastAsia="Arial" w:hAnsi="Neo Sans Pro"/>
          <w:spacing w:val="-4"/>
          <w:kern w:val="2"/>
          <w:lang w:eastAsia="zh-CN"/>
        </w:rPr>
        <w:br/>
        <w:t xml:space="preserve">ze zm.), </w:t>
      </w:r>
      <w:r>
        <w:rPr>
          <w:rFonts w:ascii="Neo Sans Pro" w:hAnsi="Neo Sans Pro" w:cs="Arial"/>
          <w:spacing w:val="-6"/>
        </w:rPr>
        <w:t>informuje, że w wyniku przeprowadzonego postępowania</w:t>
      </w:r>
      <w:r>
        <w:rPr>
          <w:rFonts w:ascii="Neo Sans Pro" w:hAnsi="Neo Sans Pro" w:cs="Arial"/>
          <w:b/>
          <w:color w:val="000000"/>
          <w:spacing w:val="-6"/>
        </w:rPr>
        <w:t xml:space="preserve"> </w:t>
      </w:r>
      <w:r>
        <w:rPr>
          <w:rFonts w:ascii="Neo Sans Pro" w:hAnsi="Neo Sans Pro" w:cs="Arial"/>
        </w:rPr>
        <w:t xml:space="preserve">o udzielenie zamówienia </w:t>
      </w:r>
      <w:r>
        <w:rPr>
          <w:rFonts w:ascii="Neo Sans Pro" w:hAnsi="Neo Sans Pro" w:cs="Arial"/>
        </w:rPr>
        <w:br/>
        <w:t xml:space="preserve">w trybie podstawowym bez negocjacji </w:t>
      </w:r>
      <w:r>
        <w:rPr>
          <w:rFonts w:ascii="Neo Sans Pro" w:hAnsi="Neo Sans Pro" w:cs="Arial"/>
          <w:spacing w:val="-2"/>
        </w:rPr>
        <w:t>pn.</w:t>
      </w:r>
      <w:r>
        <w:rPr>
          <w:rFonts w:ascii="Neo Sans Pro" w:hAnsi="Neo Sans Pro" w:cs="Arial"/>
          <w:b/>
          <w:spacing w:val="-2"/>
        </w:rPr>
        <w:t xml:space="preserve"> </w:t>
      </w:r>
      <w:r w:rsidR="001C18EB" w:rsidRPr="001C18EB">
        <w:rPr>
          <w:rFonts w:ascii="Neo Sans Pro" w:hAnsi="Neo Sans Pro" w:cs="Arial"/>
          <w:b/>
          <w:spacing w:val="-2"/>
        </w:rPr>
        <w:t>Wykon</w:t>
      </w:r>
      <w:r w:rsidR="00105318">
        <w:rPr>
          <w:rFonts w:ascii="Neo Sans Pro" w:hAnsi="Neo Sans Pro" w:cs="Arial"/>
          <w:b/>
          <w:spacing w:val="-2"/>
        </w:rPr>
        <w:t>yw</w:t>
      </w:r>
      <w:r w:rsidR="001C18EB" w:rsidRPr="001C18EB">
        <w:rPr>
          <w:rFonts w:ascii="Neo Sans Pro" w:hAnsi="Neo Sans Pro" w:cs="Arial"/>
          <w:b/>
          <w:spacing w:val="-2"/>
        </w:rPr>
        <w:t>anie bieżących prac serwisowych</w:t>
      </w:r>
      <w:r w:rsidR="001C18EB">
        <w:rPr>
          <w:rFonts w:ascii="Neo Sans Pro" w:hAnsi="Neo Sans Pro" w:cs="Arial"/>
          <w:b/>
          <w:spacing w:val="-2"/>
        </w:rPr>
        <w:br/>
      </w:r>
      <w:r w:rsidR="001C18EB" w:rsidRPr="001C18EB">
        <w:rPr>
          <w:rFonts w:ascii="Neo Sans Pro" w:hAnsi="Neo Sans Pro" w:cs="Arial"/>
          <w:b/>
          <w:spacing w:val="-2"/>
        </w:rPr>
        <w:t xml:space="preserve">i konserwacja urządzeń przystankowych będących w utrzymaniu </w:t>
      </w:r>
      <w:proofErr w:type="spellStart"/>
      <w:r w:rsidR="001C18EB" w:rsidRPr="001C18EB">
        <w:rPr>
          <w:rFonts w:ascii="Neo Sans Pro" w:hAnsi="Neo Sans Pro" w:cs="Arial"/>
          <w:b/>
          <w:spacing w:val="-2"/>
        </w:rPr>
        <w:t>MZDiK</w:t>
      </w:r>
      <w:proofErr w:type="spellEnd"/>
      <w:r w:rsidR="001C18EB" w:rsidRPr="001C18EB">
        <w:rPr>
          <w:rFonts w:ascii="Neo Sans Pro" w:hAnsi="Neo Sans Pro" w:cs="Arial"/>
          <w:b/>
          <w:spacing w:val="-2"/>
        </w:rPr>
        <w:t xml:space="preserve"> w Radomiu </w:t>
      </w:r>
      <w:r>
        <w:rPr>
          <w:rFonts w:ascii="Neo Sans Pro" w:hAnsi="Neo Sans Pro" w:cs="Arial"/>
          <w:spacing w:val="-6"/>
        </w:rPr>
        <w:t xml:space="preserve">została wybrana oferta firmy: </w:t>
      </w:r>
    </w:p>
    <w:p w:rsidR="001842E0" w:rsidRDefault="001842E0" w:rsidP="00007070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color w:val="000000"/>
        </w:rPr>
      </w:pPr>
    </w:p>
    <w:p w:rsidR="001C18EB" w:rsidRDefault="001C18EB" w:rsidP="001C18EB">
      <w:pPr>
        <w:pStyle w:val="Tekstpodstawowy"/>
        <w:tabs>
          <w:tab w:val="left" w:pos="3828"/>
          <w:tab w:val="left" w:pos="4111"/>
          <w:tab w:val="left" w:pos="4253"/>
        </w:tabs>
        <w:spacing w:line="240" w:lineRule="atLeast"/>
        <w:jc w:val="center"/>
        <w:rPr>
          <w:rFonts w:ascii="Neo Sans Pro" w:hAnsi="Neo Sans Pro" w:cs="Arial"/>
          <w:b/>
          <w:sz w:val="22"/>
        </w:rPr>
      </w:pPr>
      <w:proofErr w:type="spellStart"/>
      <w:r>
        <w:rPr>
          <w:rFonts w:ascii="Neo Sans Pro" w:hAnsi="Neo Sans Pro" w:cs="Arial"/>
          <w:b/>
          <w:sz w:val="22"/>
        </w:rPr>
        <w:t>Stanpo</w:t>
      </w:r>
      <w:proofErr w:type="spellEnd"/>
      <w:r>
        <w:rPr>
          <w:rFonts w:ascii="Neo Sans Pro" w:hAnsi="Neo Sans Pro" w:cs="Arial"/>
          <w:b/>
          <w:sz w:val="22"/>
        </w:rPr>
        <w:t xml:space="preserve"> Andrzej Rudawski, ul. Struga 48 m 34, </w:t>
      </w:r>
      <w:r w:rsidRPr="00C827B3">
        <w:rPr>
          <w:rFonts w:ascii="Neo Sans Pro" w:hAnsi="Neo Sans Pro" w:cs="Arial"/>
          <w:b/>
          <w:sz w:val="22"/>
        </w:rPr>
        <w:t>26-6</w:t>
      </w:r>
      <w:r>
        <w:rPr>
          <w:rFonts w:ascii="Neo Sans Pro" w:hAnsi="Neo Sans Pro" w:cs="Arial"/>
          <w:b/>
          <w:sz w:val="22"/>
        </w:rPr>
        <w:t xml:space="preserve">00 </w:t>
      </w:r>
      <w:r w:rsidRPr="00C827B3">
        <w:rPr>
          <w:rFonts w:ascii="Neo Sans Pro" w:hAnsi="Neo Sans Pro" w:cs="Arial"/>
          <w:b/>
          <w:sz w:val="22"/>
        </w:rPr>
        <w:t>Radom</w:t>
      </w:r>
      <w:r w:rsidR="00105318">
        <w:rPr>
          <w:rFonts w:ascii="Neo Sans Pro" w:hAnsi="Neo Sans Pro" w:cs="Arial"/>
          <w:b/>
          <w:sz w:val="22"/>
        </w:rPr>
        <w:t>.</w:t>
      </w:r>
      <w:bookmarkStart w:id="0" w:name="_GoBack"/>
      <w:bookmarkEnd w:id="0"/>
    </w:p>
    <w:p w:rsidR="00672F30" w:rsidRDefault="00672F30" w:rsidP="00672F30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spacing w:val="-6"/>
        </w:rPr>
      </w:pPr>
    </w:p>
    <w:p w:rsidR="00672F30" w:rsidRDefault="00672F30" w:rsidP="00672F30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b/>
          <w:spacing w:val="-6"/>
        </w:rPr>
      </w:pPr>
      <w:r>
        <w:rPr>
          <w:rFonts w:ascii="Neo Sans Pro" w:hAnsi="Neo Sans Pro" w:cs="Arial"/>
          <w:spacing w:val="-6"/>
        </w:rPr>
        <w:t>Zamawiający dokonał wyboru oferty na podstawie art. 239 ust. 1 ww. ustawy.</w:t>
      </w:r>
    </w:p>
    <w:p w:rsidR="00672F30" w:rsidRDefault="00672F30" w:rsidP="00672F30">
      <w:pPr>
        <w:widowControl w:val="0"/>
        <w:spacing w:after="0" w:line="240" w:lineRule="atLeast"/>
        <w:ind w:firstLine="709"/>
        <w:jc w:val="both"/>
        <w:rPr>
          <w:rFonts w:ascii="Neo Sans Pro" w:hAnsi="Neo Sans Pro" w:cs="Arial"/>
          <w:bCs/>
        </w:rPr>
      </w:pPr>
      <w:r>
        <w:rPr>
          <w:rFonts w:ascii="Neo Sans Pro" w:hAnsi="Neo Sans Pro" w:cs="Arial"/>
          <w:spacing w:val="-6"/>
        </w:rPr>
        <w:t>W postępowaniu wpłynęła tylko oferta ww. firmy, została ona uznana za najkorzystniejszą, gdyż spełnia warunki Zamawiającego.</w:t>
      </w:r>
    </w:p>
    <w:p w:rsidR="00672F30" w:rsidRDefault="00672F30" w:rsidP="00672F3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672F30" w:rsidRDefault="00672F30" w:rsidP="00672F30">
      <w:pPr>
        <w:tabs>
          <w:tab w:val="center" w:pos="4536"/>
          <w:tab w:val="right" w:pos="9072"/>
        </w:tabs>
        <w:spacing w:after="0" w:line="240" w:lineRule="auto"/>
        <w:ind w:firstLine="709"/>
        <w:rPr>
          <w:rFonts w:ascii="Neo Sans Pro" w:hAnsi="Neo Sans Pro" w:cs="Arial"/>
          <w:b/>
        </w:rPr>
      </w:pPr>
      <w:r>
        <w:rPr>
          <w:rFonts w:ascii="Neo Sans Pro" w:hAnsi="Neo Sans Pro" w:cs="Arial"/>
        </w:rPr>
        <w:t>W wyniku dokonanej oceny, ofercie przyznano następującą punktację: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2203"/>
        <w:gridCol w:w="1276"/>
        <w:gridCol w:w="2126"/>
        <w:gridCol w:w="1559"/>
        <w:gridCol w:w="1450"/>
      </w:tblGrid>
      <w:tr w:rsidR="001C18EB" w:rsidRPr="000610B3" w:rsidTr="006C092D">
        <w:trPr>
          <w:trHeight w:val="141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B" w:rsidRPr="000610B3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>Nr oferty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B" w:rsidRPr="000610B3" w:rsidRDefault="001C18EB" w:rsidP="00865D0C">
            <w:pPr>
              <w:spacing w:after="0" w:line="240" w:lineRule="auto"/>
              <w:jc w:val="center"/>
              <w:rPr>
                <w:rFonts w:ascii="Neo Sans Pro" w:eastAsia="Times New Roman" w:hAnsi="Neo Sans Pro" w:cs="Arial"/>
                <w:spacing w:val="-2"/>
                <w:sz w:val="18"/>
                <w:szCs w:val="18"/>
                <w:lang w:bidi="en-US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>Nazwa (firma)</w:t>
            </w:r>
          </w:p>
          <w:p w:rsidR="001C18EB" w:rsidRPr="000610B3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20"/>
                <w:szCs w:val="20"/>
                <w:lang w:bidi="en-US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>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B" w:rsidRPr="000610B3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  <w:lang w:bidi="en-US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punktów </w:t>
            </w: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w kryterium</w:t>
            </w: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>„Cena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</w: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 oferty”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EB" w:rsidRPr="008F63E6" w:rsidRDefault="001C18EB" w:rsidP="00865D0C">
            <w:pPr>
              <w:spacing w:after="0" w:line="240" w:lineRule="auto"/>
              <w:jc w:val="center"/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Liczba uzyskanych </w:t>
            </w:r>
            <w:r w:rsidRPr="00CF7268">
              <w:rPr>
                <w:rFonts w:ascii="Neo Sans Pro" w:hAnsi="Neo Sans Pro" w:cs="Arial"/>
                <w:spacing w:val="-2"/>
                <w:sz w:val="18"/>
                <w:szCs w:val="18"/>
              </w:rPr>
              <w:t>punk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tów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br/>
              <w:t xml:space="preserve"> </w:t>
            </w:r>
            <w:r w:rsidRPr="00CF7268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w kryterium </w:t>
            </w:r>
            <w:r w:rsidRPr="0063119A">
              <w:rPr>
                <w:rFonts w:ascii="Neo Sans Pro" w:hAnsi="Neo Sans Pro" w:cs="Arial"/>
                <w:color w:val="000000"/>
                <w:spacing w:val="-2"/>
                <w:sz w:val="18"/>
                <w:szCs w:val="18"/>
                <w:lang w:bidi="en-US"/>
              </w:rPr>
              <w:t>„</w:t>
            </w:r>
            <w:r w:rsidR="00CE677B"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  <w:t>D</w:t>
            </w:r>
            <w:r w:rsidRPr="008F63E6"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  <w:t xml:space="preserve">oświadczenie osoby wyznaczonej na stanowisko kierownika robót remontowo - budowlanych objętych zamówieniem lub </w:t>
            </w:r>
          </w:p>
          <w:p w:rsidR="001C18EB" w:rsidRPr="008F63E6" w:rsidRDefault="001C18EB" w:rsidP="00865D0C">
            <w:pPr>
              <w:spacing w:after="0" w:line="240" w:lineRule="auto"/>
              <w:jc w:val="center"/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</w:pPr>
            <w:r w:rsidRPr="008F63E6"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  <w:t xml:space="preserve">o charakterze zbliżonym do przedmiotu zamówienia, wykonywanych </w:t>
            </w:r>
          </w:p>
          <w:p w:rsidR="001C18EB" w:rsidRPr="00F827D7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8F63E6">
              <w:rPr>
                <w:rFonts w:ascii="Neo Sans Pro" w:hAnsi="Neo Sans Pro"/>
                <w:bCs/>
                <w:snapToGrid w:val="0"/>
                <w:color w:val="000000"/>
                <w:sz w:val="18"/>
                <w:szCs w:val="18"/>
                <w:lang w:eastAsia="x-none"/>
              </w:rPr>
              <w:t>w pasach drogowych</w:t>
            </w:r>
            <w:r w:rsidRPr="0063119A">
              <w:rPr>
                <w:rFonts w:ascii="Neo Sans Pro" w:hAnsi="Neo Sans Pro" w:cs="Arial"/>
                <w:bCs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B" w:rsidRPr="00296CD3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296CD3">
              <w:rPr>
                <w:rFonts w:ascii="Neo Sans Pro" w:hAnsi="Neo Sans Pro" w:cs="Arial"/>
                <w:spacing w:val="-2"/>
                <w:sz w:val="18"/>
                <w:szCs w:val="18"/>
              </w:rPr>
              <w:t>Liczba uzyskanych punktów</w:t>
            </w:r>
          </w:p>
          <w:p w:rsidR="001C18EB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296CD3">
              <w:rPr>
                <w:rFonts w:ascii="Neo Sans Pro" w:hAnsi="Neo Sans Pro" w:cs="Arial"/>
                <w:spacing w:val="-2"/>
                <w:sz w:val="18"/>
                <w:szCs w:val="18"/>
              </w:rPr>
              <w:t xml:space="preserve"> w kryterium 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„C</w:t>
            </w:r>
            <w:r w:rsidRPr="008F63E6">
              <w:rPr>
                <w:rFonts w:ascii="Neo Sans Pro" w:hAnsi="Neo Sans Pro" w:cs="Arial"/>
                <w:spacing w:val="-2"/>
                <w:sz w:val="18"/>
                <w:szCs w:val="18"/>
              </w:rPr>
              <w:t>zas przystąpienia do naprawy interwencyjnej</w:t>
            </w:r>
            <w:r>
              <w:rPr>
                <w:rFonts w:ascii="Neo Sans Pro" w:hAnsi="Neo Sans Pro" w:cs="Arial"/>
                <w:spacing w:val="-2"/>
                <w:sz w:val="18"/>
                <w:szCs w:val="18"/>
              </w:rPr>
              <w:t>”</w:t>
            </w:r>
          </w:p>
          <w:p w:rsidR="001C18EB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1C18EB" w:rsidRPr="000610B3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B" w:rsidRDefault="001C18EB" w:rsidP="00865D0C">
            <w:pPr>
              <w:spacing w:after="0" w:line="240" w:lineRule="auto"/>
              <w:rPr>
                <w:rFonts w:ascii="Neo Sans Pro" w:hAnsi="Neo Sans Pro" w:cs="Arial"/>
                <w:spacing w:val="-2"/>
                <w:sz w:val="18"/>
                <w:szCs w:val="18"/>
              </w:rPr>
            </w:pPr>
          </w:p>
          <w:p w:rsidR="001C18EB" w:rsidRPr="000610B3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8"/>
                <w:szCs w:val="18"/>
              </w:rPr>
            </w:pPr>
            <w:r w:rsidRPr="000610B3">
              <w:rPr>
                <w:rFonts w:ascii="Neo Sans Pro" w:hAnsi="Neo Sans Pro" w:cs="Arial"/>
                <w:spacing w:val="-2"/>
                <w:sz w:val="18"/>
                <w:szCs w:val="18"/>
              </w:rPr>
              <w:t>Razem</w:t>
            </w:r>
          </w:p>
        </w:tc>
      </w:tr>
      <w:tr w:rsidR="001C18EB" w:rsidRPr="000610B3" w:rsidTr="006C092D">
        <w:trPr>
          <w:trHeight w:val="6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B" w:rsidRPr="003A706E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B" w:rsidRDefault="001C18EB" w:rsidP="00865D0C">
            <w:pPr>
              <w:spacing w:after="0" w:line="240" w:lineRule="auto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4F1E99">
              <w:rPr>
                <w:rFonts w:ascii="Neo Sans Pro" w:hAnsi="Neo Sans Pro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  <w:proofErr w:type="spellStart"/>
            <w:r w:rsidRPr="004F1E99">
              <w:rPr>
                <w:rFonts w:ascii="Neo Sans Pro" w:hAnsi="Neo Sans Pro" w:cs="Arial"/>
                <w:b/>
                <w:sz w:val="20"/>
                <w:szCs w:val="20"/>
              </w:rPr>
              <w:t>Stanpo</w:t>
            </w:r>
            <w:proofErr w:type="spellEnd"/>
            <w:r w:rsidRPr="004F1E99">
              <w:rPr>
                <w:rFonts w:ascii="Neo Sans Pro" w:hAnsi="Neo Sans Pro" w:cs="Arial"/>
                <w:b/>
                <w:sz w:val="20"/>
                <w:szCs w:val="20"/>
              </w:rPr>
              <w:t xml:space="preserve"> </w:t>
            </w:r>
            <w:r>
              <w:rPr>
                <w:rFonts w:ascii="Neo Sans Pro" w:hAnsi="Neo Sans Pro" w:cs="Arial"/>
                <w:b/>
                <w:sz w:val="20"/>
                <w:szCs w:val="20"/>
              </w:rPr>
              <w:br/>
            </w:r>
            <w:r w:rsidRPr="004F1E99">
              <w:rPr>
                <w:rFonts w:ascii="Neo Sans Pro" w:hAnsi="Neo Sans Pro" w:cs="Arial"/>
                <w:b/>
                <w:sz w:val="20"/>
                <w:szCs w:val="20"/>
              </w:rPr>
              <w:t>Andrzej Rudawski</w:t>
            </w:r>
          </w:p>
          <w:p w:rsidR="001C18EB" w:rsidRPr="00135627" w:rsidRDefault="001C18EB" w:rsidP="00865D0C">
            <w:pPr>
              <w:spacing w:after="0" w:line="240" w:lineRule="auto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B" w:rsidRPr="003A706E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60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,0</w:t>
            </w: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B" w:rsidRPr="003A706E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2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</w:t>
            </w: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,00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B" w:rsidRPr="003A706E" w:rsidRDefault="001C18EB" w:rsidP="00865D0C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 w:rsidRPr="008F63E6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20,00 </w:t>
            </w: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p</w:t>
            </w:r>
            <w:r w:rsidRPr="008F63E6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kt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EB" w:rsidRPr="003A706E" w:rsidRDefault="001C18EB" w:rsidP="00865D0C">
            <w:pPr>
              <w:spacing w:after="0" w:line="240" w:lineRule="auto"/>
              <w:ind w:left="125"/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</w:pP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100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,0</w:t>
            </w:r>
            <w:r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>0</w:t>
            </w:r>
            <w:r w:rsidRPr="003A706E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 pkt</w:t>
            </w:r>
          </w:p>
        </w:tc>
      </w:tr>
    </w:tbl>
    <w:p w:rsidR="00672F30" w:rsidRDefault="00672F30" w:rsidP="00672F30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  <w:r>
        <w:rPr>
          <w:rFonts w:ascii="Neo Sans Pro" w:hAnsi="Neo Sans Pro" w:cs="Arial"/>
          <w:color w:val="000000"/>
          <w:spacing w:val="-4"/>
          <w:sz w:val="20"/>
          <w:szCs w:val="20"/>
        </w:rPr>
        <w:tab/>
      </w:r>
      <w:r>
        <w:rPr>
          <w:rFonts w:ascii="Neo Sans Pro" w:hAnsi="Neo Sans Pro" w:cs="Arial"/>
          <w:color w:val="000000"/>
          <w:sz w:val="20"/>
          <w:szCs w:val="20"/>
        </w:rPr>
        <w:tab/>
      </w:r>
    </w:p>
    <w:p w:rsidR="00672F30" w:rsidRDefault="00672F30" w:rsidP="00672F30">
      <w:pPr>
        <w:widowControl w:val="0"/>
        <w:tabs>
          <w:tab w:val="left" w:pos="426"/>
          <w:tab w:val="left" w:pos="709"/>
          <w:tab w:val="left" w:pos="851"/>
        </w:tabs>
        <w:spacing w:after="0" w:line="240" w:lineRule="atLeast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  <w:sz w:val="20"/>
          <w:szCs w:val="20"/>
        </w:rPr>
        <w:tab/>
      </w:r>
      <w:r>
        <w:rPr>
          <w:rFonts w:ascii="Neo Sans Pro" w:hAnsi="Neo Sans Pro" w:cs="Arial"/>
          <w:color w:val="000000"/>
          <w:sz w:val="20"/>
          <w:szCs w:val="20"/>
        </w:rPr>
        <w:tab/>
      </w:r>
      <w:r>
        <w:rPr>
          <w:rFonts w:ascii="Neo Sans Pro" w:hAnsi="Neo Sans Pro" w:cs="Arial"/>
          <w:color w:val="000000"/>
        </w:rPr>
        <w:t>Dziękujemy za udział w postępowaniu i zapraszamy do udziału w następnych postępowaniach organizowanych przez Miejski Zarząd Dróg i Komunikacji w Radomiu.</w:t>
      </w:r>
    </w:p>
    <w:p w:rsidR="00672F30" w:rsidRDefault="00672F30" w:rsidP="00672F30">
      <w:pPr>
        <w:tabs>
          <w:tab w:val="left" w:pos="709"/>
        </w:tabs>
        <w:spacing w:after="0" w:line="240" w:lineRule="auto"/>
        <w:ind w:hanging="180"/>
        <w:rPr>
          <w:rFonts w:ascii="Neo Sans Pro" w:hAnsi="Neo Sans Pro" w:cs="Arial"/>
          <w:color w:val="000000"/>
        </w:rPr>
      </w:pPr>
    </w:p>
    <w:p w:rsidR="00672F30" w:rsidRDefault="00672F30" w:rsidP="00672F30">
      <w:pPr>
        <w:widowControl w:val="0"/>
        <w:spacing w:after="0" w:line="240" w:lineRule="auto"/>
        <w:rPr>
          <w:rFonts w:ascii="Neo Sans Pro" w:hAnsi="Neo Sans Pro" w:cs="Arial"/>
        </w:rPr>
      </w:pPr>
    </w:p>
    <w:p w:rsidR="00672F30" w:rsidRDefault="00672F30" w:rsidP="00672F30">
      <w:pPr>
        <w:tabs>
          <w:tab w:val="left" w:pos="567"/>
        </w:tabs>
        <w:spacing w:after="0" w:line="240" w:lineRule="auto"/>
        <w:rPr>
          <w:rFonts w:ascii="Neo Sans Pro" w:hAnsi="Neo Sans Pro" w:cs="Arial"/>
        </w:rPr>
      </w:pPr>
    </w:p>
    <w:p w:rsidR="00672F30" w:rsidRDefault="005749AF" w:rsidP="00672F30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</w:rPr>
      </w:pPr>
      <w:r>
        <w:rPr>
          <w:rFonts w:ascii="Neo Sans Pro" w:hAnsi="Neo Sans Pro" w:cs="Arial"/>
        </w:rPr>
        <w:t>Radom, dnia 2</w:t>
      </w:r>
      <w:r w:rsidR="001C18EB">
        <w:rPr>
          <w:rFonts w:ascii="Neo Sans Pro" w:hAnsi="Neo Sans Pro" w:cs="Arial"/>
        </w:rPr>
        <w:t>9</w:t>
      </w:r>
      <w:r w:rsidR="00672F30">
        <w:rPr>
          <w:rFonts w:ascii="Neo Sans Pro" w:hAnsi="Neo Sans Pro" w:cs="Arial"/>
        </w:rPr>
        <w:t>.</w:t>
      </w:r>
      <w:r w:rsidR="001C18EB">
        <w:rPr>
          <w:rFonts w:ascii="Neo Sans Pro" w:hAnsi="Neo Sans Pro" w:cs="Arial"/>
        </w:rPr>
        <w:t>12</w:t>
      </w:r>
      <w:r w:rsidR="00672F30">
        <w:rPr>
          <w:rFonts w:ascii="Neo Sans Pro" w:hAnsi="Neo Sans Pro" w:cs="Arial"/>
        </w:rPr>
        <w:t>.2022r.</w:t>
      </w:r>
      <w:r w:rsidR="00672F30">
        <w:rPr>
          <w:rFonts w:ascii="Neo Sans Pro" w:eastAsia="Times New Roman" w:hAnsi="Neo Sans Pro" w:cs="Arial"/>
          <w:color w:val="000000"/>
        </w:rPr>
        <w:t xml:space="preserve">                                               </w:t>
      </w:r>
      <w:r w:rsidR="00672F30">
        <w:rPr>
          <w:rFonts w:ascii="Neo Sans Pro" w:eastAsia="Times New Roman" w:hAnsi="Neo Sans Pro" w:cs="Arial"/>
          <w:color w:val="000000"/>
        </w:rPr>
        <w:tab/>
      </w:r>
      <w:r w:rsidR="00672F30">
        <w:rPr>
          <w:rFonts w:ascii="Neo Sans Pro" w:eastAsia="Times New Roman" w:hAnsi="Neo Sans Pro" w:cs="Arial"/>
          <w:color w:val="000000"/>
        </w:rPr>
        <w:tab/>
        <w:t xml:space="preserve"> Dyrektor  </w:t>
      </w:r>
    </w:p>
    <w:p w:rsidR="00672F30" w:rsidRDefault="00672F30" w:rsidP="00672F30">
      <w:pPr>
        <w:tabs>
          <w:tab w:val="left" w:pos="567"/>
        </w:tabs>
        <w:spacing w:after="0" w:line="240" w:lineRule="auto"/>
        <w:rPr>
          <w:rFonts w:ascii="Neo Sans Pro" w:eastAsia="Times New Roman" w:hAnsi="Neo Sans Pro" w:cs="Arial"/>
          <w:color w:val="000000"/>
        </w:rPr>
      </w:pP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  <w:t>Miejskiego Zarządu Dróg i Komunikacji</w:t>
      </w:r>
    </w:p>
    <w:p w:rsidR="00672F30" w:rsidRDefault="00672F30" w:rsidP="00672F30">
      <w:pPr>
        <w:spacing w:after="0" w:line="240" w:lineRule="atLeast"/>
        <w:jc w:val="both"/>
        <w:rPr>
          <w:rFonts w:ascii="Neo Sans Pro" w:eastAsia="Times New Roman" w:hAnsi="Neo Sans Pro" w:cs="Arial"/>
          <w:b/>
        </w:rPr>
      </w:pP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  <w:t xml:space="preserve">                  </w:t>
      </w:r>
      <w:r>
        <w:rPr>
          <w:rFonts w:ascii="Neo Sans Pro" w:eastAsia="Times New Roman" w:hAnsi="Neo Sans Pro" w:cs="Arial"/>
          <w:b/>
          <w:i/>
          <w:color w:val="000000"/>
        </w:rPr>
        <w:t>mgr Piotr Wójcik</w:t>
      </w:r>
    </w:p>
    <w:p w:rsidR="00455B7E" w:rsidRDefault="00455B7E" w:rsidP="00672F30">
      <w:pPr>
        <w:widowControl w:val="0"/>
        <w:spacing w:after="0" w:line="240" w:lineRule="atLeast"/>
        <w:ind w:firstLine="709"/>
        <w:jc w:val="both"/>
      </w:pPr>
    </w:p>
    <w:sectPr w:rsidR="00455B7E" w:rsidSect="00D43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5B7E"/>
    <w:rsid w:val="00007070"/>
    <w:rsid w:val="000775A5"/>
    <w:rsid w:val="00105318"/>
    <w:rsid w:val="001842E0"/>
    <w:rsid w:val="001C18EB"/>
    <w:rsid w:val="00314724"/>
    <w:rsid w:val="00455B7E"/>
    <w:rsid w:val="005749AF"/>
    <w:rsid w:val="00647E91"/>
    <w:rsid w:val="00672F30"/>
    <w:rsid w:val="00682AAC"/>
    <w:rsid w:val="006C092D"/>
    <w:rsid w:val="00AB359D"/>
    <w:rsid w:val="00B43A86"/>
    <w:rsid w:val="00BA5DF3"/>
    <w:rsid w:val="00BE4716"/>
    <w:rsid w:val="00CE677B"/>
    <w:rsid w:val="00D4360A"/>
    <w:rsid w:val="00E0466F"/>
    <w:rsid w:val="00E314A6"/>
    <w:rsid w:val="00E61DB6"/>
    <w:rsid w:val="00EC6017"/>
    <w:rsid w:val="00ED5737"/>
    <w:rsid w:val="00F3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3CCC"/>
  <w15:docId w15:val="{4C751549-864B-4EFA-BC98-FF0DC0F8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60A"/>
  </w:style>
  <w:style w:type="paragraph" w:styleId="Nagwek3">
    <w:name w:val="heading 3"/>
    <w:basedOn w:val="Normalny"/>
    <w:link w:val="Nagwek3Znak"/>
    <w:semiHidden/>
    <w:unhideWhenUsed/>
    <w:qFormat/>
    <w:rsid w:val="00F377F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77F7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17"/>
    <w:rPr>
      <w:rFonts w:ascii="Segoe UI" w:hAnsi="Segoe UI" w:cs="Segoe UI"/>
      <w:sz w:val="18"/>
      <w:szCs w:val="18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1C18EB"/>
    <w:pPr>
      <w:spacing w:after="0" w:line="240" w:lineRule="auto"/>
      <w:ind w:right="-58"/>
      <w:jc w:val="both"/>
    </w:pPr>
    <w:rPr>
      <w:rFonts w:ascii="Calibri" w:eastAsia="Calibri" w:hAnsi="Calibri" w:cs="Times New Roman"/>
      <w:sz w:val="24"/>
      <w:lang w:eastAsia="en-US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1C18EB"/>
    <w:rPr>
      <w:rFonts w:ascii="Calibri" w:eastAsia="Calibri" w:hAnsi="Calibri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Marta Zimnicka</cp:lastModifiedBy>
  <cp:revision>21</cp:revision>
  <cp:lastPrinted>2022-03-21T13:03:00Z</cp:lastPrinted>
  <dcterms:created xsi:type="dcterms:W3CDTF">2022-03-21T10:29:00Z</dcterms:created>
  <dcterms:modified xsi:type="dcterms:W3CDTF">2022-12-29T10:10:00Z</dcterms:modified>
</cp:coreProperties>
</file>